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3A09C" w14:textId="77777777" w:rsidR="008E09E6" w:rsidRDefault="008E09E6" w:rsidP="008E09E6">
      <w:pPr>
        <w:pStyle w:val="Title"/>
        <w:spacing w:after="0"/>
        <w:jc w:val="center"/>
        <w:rPr>
          <w:rFonts w:ascii="Calibri" w:hAnsi="Calibri" w:cs="Calibri"/>
          <w:b/>
          <w:sz w:val="36"/>
          <w:szCs w:val="36"/>
          <w:lang w:val="en-GB"/>
        </w:rPr>
      </w:pPr>
    </w:p>
    <w:p w14:paraId="7B64058A" w14:textId="77777777" w:rsidR="008E09E6" w:rsidRDefault="008E09E6" w:rsidP="008E09E6">
      <w:pPr>
        <w:pStyle w:val="Title"/>
        <w:spacing w:after="0"/>
        <w:jc w:val="center"/>
        <w:rPr>
          <w:rFonts w:ascii="Calibri" w:hAnsi="Calibri" w:cs="Calibri"/>
          <w:b/>
          <w:sz w:val="36"/>
          <w:szCs w:val="36"/>
          <w:lang w:val="en-GB"/>
        </w:rPr>
      </w:pPr>
    </w:p>
    <w:p w14:paraId="0F72E26F" w14:textId="5ECC9C91" w:rsidR="008E09E6" w:rsidRPr="00C31D6A" w:rsidRDefault="008E09E6" w:rsidP="008E09E6">
      <w:pPr>
        <w:pStyle w:val="Title"/>
        <w:spacing w:after="0"/>
        <w:jc w:val="center"/>
        <w:rPr>
          <w:rFonts w:ascii="Calibri" w:hAnsi="Calibri" w:cs="Calibri"/>
          <w:b/>
          <w:sz w:val="36"/>
          <w:szCs w:val="36"/>
          <w:lang w:val="en-GB"/>
        </w:rPr>
      </w:pPr>
      <w:r w:rsidRPr="00C31D6A">
        <w:rPr>
          <w:rFonts w:ascii="Calibri" w:hAnsi="Calibri" w:cs="Calibri"/>
          <w:b/>
          <w:sz w:val="36"/>
          <w:szCs w:val="36"/>
          <w:lang w:val="en-GB"/>
        </w:rPr>
        <w:t xml:space="preserve">Safeguarding Leadership </w:t>
      </w:r>
      <w:r w:rsidR="00524C41">
        <w:rPr>
          <w:rFonts w:ascii="Calibri" w:hAnsi="Calibri" w:cs="Calibri"/>
          <w:b/>
          <w:sz w:val="36"/>
          <w:szCs w:val="36"/>
          <w:lang w:val="en-GB"/>
        </w:rPr>
        <w:t>Training</w:t>
      </w:r>
    </w:p>
    <w:p w14:paraId="456563BD" w14:textId="6D1FCD47" w:rsidR="008E09E6" w:rsidRPr="001D6FCF" w:rsidRDefault="001D6FCF" w:rsidP="008E09E6">
      <w:pPr>
        <w:pStyle w:val="Title"/>
        <w:spacing w:after="0"/>
        <w:jc w:val="center"/>
        <w:rPr>
          <w:rFonts w:ascii="Calibri" w:hAnsi="Calibri" w:cs="Calibri"/>
          <w:b/>
          <w:sz w:val="36"/>
          <w:szCs w:val="36"/>
          <w:lang w:val="en-GB"/>
        </w:rPr>
      </w:pPr>
      <w:r w:rsidRPr="001D6FCF">
        <w:rPr>
          <w:rFonts w:ascii="Calibri" w:hAnsi="Calibri" w:cs="Calibri"/>
          <w:b/>
          <w:sz w:val="36"/>
          <w:szCs w:val="36"/>
          <w:lang w:val="en-GB"/>
        </w:rPr>
        <w:t>Course Resource Pack</w:t>
      </w:r>
    </w:p>
    <w:p w14:paraId="2930D273" w14:textId="5A2AA054" w:rsidR="00AA66EF" w:rsidRPr="001D6FCF" w:rsidRDefault="008E09E6" w:rsidP="008E09E6">
      <w:pPr>
        <w:pStyle w:val="Heading2"/>
        <w:ind w:left="2880" w:firstLine="720"/>
      </w:pPr>
      <w:r w:rsidRPr="001D6FCF">
        <w:t>Version: September 2023</w:t>
      </w:r>
    </w:p>
    <w:p w14:paraId="5106411F" w14:textId="2D13D212" w:rsidR="00AA66EF" w:rsidRPr="001D6FCF" w:rsidRDefault="00AA66EF" w:rsidP="002950D7">
      <w:pPr>
        <w:pStyle w:val="NormalBodyText"/>
      </w:pPr>
    </w:p>
    <w:p w14:paraId="5DFA1FF2" w14:textId="09E5D222" w:rsidR="008E09E6" w:rsidRPr="001D6FCF" w:rsidRDefault="008E09E6" w:rsidP="00745AD3">
      <w:pPr>
        <w:pStyle w:val="NormalBodyText"/>
      </w:pPr>
      <w:r>
        <w:rPr>
          <w:noProof/>
        </w:rPr>
        <w:drawing>
          <wp:anchor distT="0" distB="0" distL="114300" distR="114300" simplePos="0" relativeHeight="251658240" behindDoc="0" locked="0" layoutInCell="1" allowOverlap="1" wp14:anchorId="40911428" wp14:editId="0E4B32FB">
            <wp:simplePos x="0" y="0"/>
            <wp:positionH relativeFrom="column">
              <wp:posOffset>1299210</wp:posOffset>
            </wp:positionH>
            <wp:positionV relativeFrom="paragraph">
              <wp:posOffset>5715</wp:posOffset>
            </wp:positionV>
            <wp:extent cx="3790950" cy="2266329"/>
            <wp:effectExtent l="0" t="0" r="0" b="635"/>
            <wp:wrapSquare wrapText="bothSides"/>
            <wp:docPr id="4" name="Picture 4" descr="A close-up of hands holding pape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hands holding paper people&#10;&#10;Description automatically generated"/>
                    <pic:cNvPicPr/>
                  </pic:nvPicPr>
                  <pic:blipFill>
                    <a:blip r:embed="rId11"/>
                    <a:stretch>
                      <a:fillRect/>
                    </a:stretch>
                  </pic:blipFill>
                  <pic:spPr>
                    <a:xfrm>
                      <a:off x="0" y="0"/>
                      <a:ext cx="3790950" cy="2266329"/>
                    </a:xfrm>
                    <a:prstGeom prst="rect">
                      <a:avLst/>
                    </a:prstGeom>
                  </pic:spPr>
                </pic:pic>
              </a:graphicData>
            </a:graphic>
          </wp:anchor>
        </w:drawing>
      </w:r>
    </w:p>
    <w:p w14:paraId="59A8BCE1" w14:textId="656C6183" w:rsidR="008E09E6" w:rsidRPr="001D6FCF" w:rsidRDefault="008E09E6" w:rsidP="00745AD3">
      <w:pPr>
        <w:pStyle w:val="NormalBodyText"/>
      </w:pPr>
    </w:p>
    <w:p w14:paraId="223718CB" w14:textId="3E12FA9E" w:rsidR="008E09E6" w:rsidRPr="001D6FCF" w:rsidRDefault="008E09E6" w:rsidP="00745AD3">
      <w:pPr>
        <w:pStyle w:val="NormalBodyText"/>
      </w:pPr>
    </w:p>
    <w:p w14:paraId="52451806" w14:textId="5C5601F8" w:rsidR="008E09E6" w:rsidRPr="001D6FCF" w:rsidRDefault="008E09E6" w:rsidP="00745AD3">
      <w:pPr>
        <w:pStyle w:val="NormalBodyText"/>
      </w:pPr>
    </w:p>
    <w:p w14:paraId="052DB855" w14:textId="77777777" w:rsidR="008E09E6" w:rsidRPr="001D6FCF" w:rsidRDefault="008E09E6" w:rsidP="00745AD3">
      <w:pPr>
        <w:pStyle w:val="NormalBodyText"/>
      </w:pPr>
    </w:p>
    <w:p w14:paraId="52B5C83D" w14:textId="14941886" w:rsidR="008E09E6" w:rsidRPr="001D6FCF" w:rsidRDefault="008E09E6" w:rsidP="00745AD3">
      <w:pPr>
        <w:pStyle w:val="NormalBodyText"/>
      </w:pPr>
    </w:p>
    <w:p w14:paraId="1647DB56" w14:textId="77777777" w:rsidR="008E09E6" w:rsidRPr="001D6FCF" w:rsidRDefault="008E09E6" w:rsidP="00745AD3">
      <w:pPr>
        <w:pStyle w:val="NormalBodyText"/>
      </w:pPr>
    </w:p>
    <w:p w14:paraId="2EAF8294" w14:textId="77777777" w:rsidR="008E09E6" w:rsidRPr="001D6FCF" w:rsidRDefault="008E09E6" w:rsidP="00745AD3">
      <w:pPr>
        <w:pStyle w:val="NormalBodyText"/>
      </w:pPr>
    </w:p>
    <w:p w14:paraId="77FD16B4" w14:textId="32A5AD7F" w:rsidR="00701893" w:rsidRPr="001D6FCF" w:rsidRDefault="00701893" w:rsidP="00745AD3">
      <w:pPr>
        <w:pStyle w:val="NormalBodyText"/>
      </w:pPr>
    </w:p>
    <w:p w14:paraId="15A93B4D" w14:textId="1854B212" w:rsidR="008E09E6" w:rsidRPr="001D6FCF" w:rsidRDefault="008E09E6" w:rsidP="00745AD3">
      <w:pPr>
        <w:pStyle w:val="NormalBodyText"/>
      </w:pPr>
    </w:p>
    <w:p w14:paraId="04401FC1" w14:textId="2B0EDFF8" w:rsidR="008E09E6" w:rsidRPr="001D6FCF" w:rsidRDefault="008E09E6" w:rsidP="00745AD3">
      <w:pPr>
        <w:pStyle w:val="NormalBodyText"/>
      </w:pPr>
    </w:p>
    <w:p w14:paraId="3183A99B" w14:textId="70993BBF" w:rsidR="008E09E6" w:rsidRPr="001D6FCF" w:rsidRDefault="00CC7D90" w:rsidP="00745AD3">
      <w:pPr>
        <w:pStyle w:val="NormalBodyText"/>
      </w:pPr>
      <w:r>
        <w:rPr>
          <w:noProof/>
        </w:rPr>
        <mc:AlternateContent>
          <mc:Choice Requires="wps">
            <w:drawing>
              <wp:anchor distT="0" distB="0" distL="114300" distR="114300" simplePos="0" relativeHeight="251658243" behindDoc="0" locked="0" layoutInCell="1" allowOverlap="1" wp14:anchorId="6027E3BE" wp14:editId="0D679A22">
                <wp:simplePos x="0" y="0"/>
                <wp:positionH relativeFrom="margin">
                  <wp:posOffset>-72390</wp:posOffset>
                </wp:positionH>
                <wp:positionV relativeFrom="paragraph">
                  <wp:posOffset>198755</wp:posOffset>
                </wp:positionV>
                <wp:extent cx="6032500" cy="647700"/>
                <wp:effectExtent l="0" t="0" r="25400" b="19050"/>
                <wp:wrapSquare wrapText="bothSides"/>
                <wp:docPr id="200" name="Text Box 200"/>
                <wp:cNvGraphicFramePr/>
                <a:graphic xmlns:a="http://schemas.openxmlformats.org/drawingml/2006/main">
                  <a:graphicData uri="http://schemas.microsoft.com/office/word/2010/wordprocessingShape">
                    <wps:wsp>
                      <wps:cNvSpPr txBox="1"/>
                      <wps:spPr>
                        <a:xfrm>
                          <a:off x="0" y="0"/>
                          <a:ext cx="6032500" cy="6477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3AA5B44" w14:textId="4BAFC249" w:rsidR="0035478F" w:rsidRPr="00C26D17" w:rsidRDefault="0035478F" w:rsidP="00C26D17">
                            <w:pPr>
                              <w:jc w:val="center"/>
                              <w:rPr>
                                <w:i/>
                                <w:iCs/>
                                <w:caps/>
                                <w:color w:val="5B9BD5" w:themeColor="accent1"/>
                                <w:sz w:val="26"/>
                                <w:szCs w:val="26"/>
                              </w:rPr>
                            </w:pPr>
                            <w:r w:rsidRPr="00C26D17">
                              <w:rPr>
                                <w:i/>
                                <w:iCs/>
                              </w:rPr>
                              <w:t xml:space="preserve">We recognise that safeguarding training can be emotive and triggering.  If you have any questions or concerns arising from </w:t>
                            </w:r>
                            <w:r w:rsidR="008E4372">
                              <w:rPr>
                                <w:i/>
                                <w:iCs/>
                              </w:rPr>
                              <w:t>as aspect of the</w:t>
                            </w:r>
                            <w:r w:rsidRPr="00C26D17">
                              <w:rPr>
                                <w:i/>
                                <w:iCs/>
                              </w:rPr>
                              <w:t xml:space="preserve"> training, please do not hesitate to contact one of the </w:t>
                            </w:r>
                            <w:r w:rsidR="007270C4">
                              <w:rPr>
                                <w:i/>
                                <w:iCs/>
                              </w:rPr>
                              <w:t xml:space="preserve">Guildford Diocese </w:t>
                            </w:r>
                            <w:r w:rsidRPr="00C26D17">
                              <w:rPr>
                                <w:i/>
                                <w:iCs/>
                              </w:rPr>
                              <w:t>safeguarding team.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7E3BE" id="_x0000_t202" coordsize="21600,21600" o:spt="202" path="m,l,21600r21600,l21600,xe">
                <v:stroke joinstyle="miter"/>
                <v:path gradientshapeok="t" o:connecttype="rect"/>
              </v:shapetype>
              <v:shape id="Text Box 200" o:spid="_x0000_s1026" type="#_x0000_t202" style="position:absolute;margin-left:-5.7pt;margin-top:15.65pt;width:475pt;height:5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" filled="f" strokecolor="#5b9bd5 [3204]" strokeweight=".5pt">
                <v:textbox inset=",7.2pt,,0">
                  <w:txbxContent>
                    <w:p w14:paraId="43AA5B44" w14:textId="4BAFC249" w:rsidR="0035478F" w:rsidRPr="00C26D17" w:rsidRDefault="0035478F" w:rsidP="00C26D17">
                      <w:pPr>
                        <w:jc w:val="center"/>
                        <w:rPr>
                          <w:i/>
                          <w:iCs/>
                          <w:caps/>
                          <w:color w:val="5B9BD5" w:themeColor="accent1"/>
                          <w:sz w:val="26"/>
                          <w:szCs w:val="26"/>
                        </w:rPr>
                      </w:pPr>
                      <w:r w:rsidRPr="00C26D17">
                        <w:rPr>
                          <w:i/>
                          <w:iCs/>
                        </w:rPr>
                        <w:t xml:space="preserve">We recognise that safeguarding training can be emotive and triggering.  If you have any questions or concerns arising from </w:t>
                      </w:r>
                      <w:r w:rsidR="008E4372">
                        <w:rPr>
                          <w:i/>
                          <w:iCs/>
                        </w:rPr>
                        <w:t>as aspect of the</w:t>
                      </w:r>
                      <w:r w:rsidRPr="00C26D17">
                        <w:rPr>
                          <w:i/>
                          <w:iCs/>
                        </w:rPr>
                        <w:t xml:space="preserve"> training, please do not hesitate to contact one of the </w:t>
                      </w:r>
                      <w:r w:rsidR="007270C4">
                        <w:rPr>
                          <w:i/>
                          <w:iCs/>
                        </w:rPr>
                        <w:t xml:space="preserve">Guildford Diocese </w:t>
                      </w:r>
                      <w:r w:rsidRPr="00C26D17">
                        <w:rPr>
                          <w:i/>
                          <w:iCs/>
                        </w:rPr>
                        <w:t>safeguarding team.</w:t>
                      </w:r>
                    </w:p>
                  </w:txbxContent>
                </v:textbox>
                <w10:wrap type="square" anchorx="margin"/>
              </v:shape>
            </w:pict>
          </mc:Fallback>
        </mc:AlternateContent>
      </w:r>
    </w:p>
    <w:p w14:paraId="3F640328" w14:textId="5B951BA5" w:rsidR="00BF767F" w:rsidRDefault="00385283" w:rsidP="00524C41">
      <w:pPr>
        <w:pStyle w:val="SectionHeading"/>
      </w:pPr>
      <w:r>
        <w:t>Introduction</w:t>
      </w:r>
    </w:p>
    <w:p w14:paraId="22408516" w14:textId="54722A00" w:rsidR="00385283" w:rsidRDefault="00385283" w:rsidP="00385283">
      <w:r>
        <w:t xml:space="preserve">The </w:t>
      </w:r>
      <w:r w:rsidR="001D6FCF">
        <w:t>N</w:t>
      </w:r>
      <w:r>
        <w:t>ational Safeguarding Learning and Development Framework sets out the vision for safeguarding learning to ensure that all Church officers</w:t>
      </w:r>
      <w:r>
        <w:rPr>
          <w:rStyle w:val="FootnoteReference"/>
        </w:rPr>
        <w:footnoteReference w:id="2"/>
      </w:r>
      <w:r>
        <w:t xml:space="preserve">  develop skills and knowledge in safeguarding to an appropriate level.</w:t>
      </w:r>
      <w:r w:rsidR="008E4372">
        <w:t xml:space="preserve">  </w:t>
      </w:r>
    </w:p>
    <w:p w14:paraId="203E68D2" w14:textId="502C97A0" w:rsidR="00385283" w:rsidRDefault="00385283" w:rsidP="00385283">
      <w:r>
        <w:t>As a Church we recognise the importance leaders play in creating and maintaining a safe environment for all, in whatever way they support the work of the Church.  We are committed to enabling leaders to develop and maintain the necessary knowledge, attitude</w:t>
      </w:r>
      <w:r w:rsidR="00031DC9">
        <w:t>s</w:t>
      </w:r>
      <w:r>
        <w:t>, behaviours and skills to safeguard and protect children, young people and vulnerable adults.</w:t>
      </w:r>
    </w:p>
    <w:p w14:paraId="1548133D" w14:textId="1EAFFCAE" w:rsidR="001D6FCF" w:rsidRDefault="00385283" w:rsidP="00385283">
      <w:r>
        <w:t xml:space="preserve">This pathway supports our Church vision.  It is essential that we understand safeguarding as a theological imperative, rooted in the nature and love of God, and outworking in basic commitments to giving equal worth to all. </w:t>
      </w:r>
    </w:p>
    <w:p w14:paraId="7AD393E6" w14:textId="77777777" w:rsidR="008E4372" w:rsidRDefault="008E4372" w:rsidP="00524C41"/>
    <w:p w14:paraId="458BDC92" w14:textId="37BD78E4" w:rsidR="00524C41" w:rsidRDefault="00524C41" w:rsidP="00524C41">
      <w:r>
        <w:lastRenderedPageBreak/>
        <w:t>The Church has committed to developing a set of National Safeguarding Standards as part of a quality assurance framework. The quality assurance framework currently under development will be a mechanism for:</w:t>
      </w:r>
    </w:p>
    <w:p w14:paraId="2199AED3" w14:textId="77777777" w:rsidR="00524C41" w:rsidRDefault="00524C41" w:rsidP="00524C41">
      <w:pPr>
        <w:pStyle w:val="bulletpoints"/>
      </w:pPr>
      <w:r>
        <w:t>Asking and answering the question: How well are we doing this and what is the difference / outcome being achieved?</w:t>
      </w:r>
    </w:p>
    <w:p w14:paraId="1FD489B4" w14:textId="77777777" w:rsidR="00524C41" w:rsidRDefault="00524C41" w:rsidP="00524C41">
      <w:pPr>
        <w:pStyle w:val="bulletpoints"/>
      </w:pPr>
      <w:r>
        <w:t>Analysing the answers to this question to gain learning and deepen organisational safeguarding understanding and expertise.</w:t>
      </w:r>
    </w:p>
    <w:p w14:paraId="37B388F2" w14:textId="77777777" w:rsidR="00524C41" w:rsidRDefault="00524C41" w:rsidP="00524C41">
      <w:pPr>
        <w:pStyle w:val="bulletpoints"/>
      </w:pPr>
      <w:r>
        <w:t>Using that learned expertise to drive systematic change and continuous improvement in both the quality and impact of the activity, and to increase our knowledge and understanding of the evolving nature of Church-based abuse.</w:t>
      </w:r>
    </w:p>
    <w:p w14:paraId="056F1486" w14:textId="75D8E01D" w:rsidR="001D6FCF" w:rsidRDefault="001D6FCF" w:rsidP="001D6FCF">
      <w:pPr>
        <w:rPr>
          <w:noProof/>
        </w:rPr>
      </w:pPr>
      <w:r>
        <w:t xml:space="preserve">This </w:t>
      </w:r>
      <w:r w:rsidR="00524C41">
        <w:t>training has been built around these</w:t>
      </w:r>
      <w:r>
        <w:t xml:space="preserve"> National Safeguarding Standards</w:t>
      </w:r>
      <w:r>
        <w:rPr>
          <w:rStyle w:val="FootnoteReference"/>
        </w:rPr>
        <w:footnoteReference w:id="3"/>
      </w:r>
      <w:r>
        <w:t xml:space="preserve">   </w:t>
      </w:r>
    </w:p>
    <w:p w14:paraId="532FB29A" w14:textId="0E04A7C5" w:rsidR="001D6FCF" w:rsidRDefault="001D6FCF">
      <w:pPr>
        <w:spacing w:after="0"/>
      </w:pPr>
      <w:r>
        <w:rPr>
          <w:rFonts w:ascii="Calibri" w:eastAsia="MS Mincho" w:hAnsi="Calibri" w:cs="Calibri"/>
          <w:noProof/>
        </w:rPr>
        <w:drawing>
          <wp:inline distT="0" distB="0" distL="0" distR="0" wp14:anchorId="62385100" wp14:editId="51C55BCF">
            <wp:extent cx="6006189" cy="3943350"/>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398" cy="3947427"/>
                    </a:xfrm>
                    <a:prstGeom prst="rect">
                      <a:avLst/>
                    </a:prstGeom>
                  </pic:spPr>
                </pic:pic>
              </a:graphicData>
            </a:graphic>
          </wp:inline>
        </w:drawing>
      </w:r>
    </w:p>
    <w:p w14:paraId="550B6900" w14:textId="31C81B17" w:rsidR="008E4372" w:rsidRDefault="008E4372" w:rsidP="00385283"/>
    <w:p w14:paraId="64C3FF05" w14:textId="4E1B4F76" w:rsidR="008E4372" w:rsidRDefault="008E4372" w:rsidP="00385283"/>
    <w:p w14:paraId="08C44A3F" w14:textId="6D610756" w:rsidR="008E4372" w:rsidRDefault="008E4372" w:rsidP="00385283"/>
    <w:p w14:paraId="3E634DC7" w14:textId="77777777" w:rsidR="008E4372" w:rsidRDefault="008E4372" w:rsidP="00385283"/>
    <w:p w14:paraId="489B7957" w14:textId="3B508B09" w:rsidR="00385283" w:rsidRDefault="00385283" w:rsidP="00385283">
      <w:pPr>
        <w:pStyle w:val="SectionHeading"/>
      </w:pPr>
      <w:r>
        <w:lastRenderedPageBreak/>
        <w:t xml:space="preserve">Learning Outcomes </w:t>
      </w:r>
    </w:p>
    <w:p w14:paraId="121E522D" w14:textId="77777777" w:rsidR="00145654" w:rsidRDefault="00145654" w:rsidP="00145654">
      <w:r>
        <w:t xml:space="preserve">This pathway is intended to be transformational. Once people have completed it, the aim is that they are in some way different from the people they were at the start. The aim is that participants reflect deeply on their own values and beliefs and integrate these with the values and beliefs underpinning good safeguarding behaviour. The idea is that good safeguarding behaviour can then flow from an inner motivation, rather than be experienced as an external process to be followed under duress. </w:t>
      </w:r>
    </w:p>
    <w:p w14:paraId="30433AA0" w14:textId="356A166B" w:rsidR="00145654" w:rsidRDefault="00145654" w:rsidP="00145654">
      <w:r w:rsidRPr="00C31D6A">
        <w:t xml:space="preserve">By the end of this </w:t>
      </w:r>
      <w:r>
        <w:t>pathway</w:t>
      </w:r>
      <w:r w:rsidRPr="00C31D6A">
        <w:t xml:space="preserve"> participants will: </w:t>
      </w:r>
    </w:p>
    <w:p w14:paraId="1859463B" w14:textId="77777777" w:rsidR="00145654" w:rsidRDefault="00145654" w:rsidP="00145654">
      <w:r>
        <w:t>•</w:t>
      </w:r>
      <w:r>
        <w:tab/>
        <w:t>Understand how safeguarding concerns and abuse can be prevented within their context.</w:t>
      </w:r>
    </w:p>
    <w:p w14:paraId="33E7FFA7" w14:textId="77777777" w:rsidR="00145654" w:rsidRDefault="00145654" w:rsidP="00145654">
      <w:r>
        <w:t>•</w:t>
      </w:r>
      <w:r>
        <w:tab/>
        <w:t>Understand how healthy culture, and safe and effective leadership, shape Christian communities that are healthy, safe, and have the capacity to deliver high quality safeguarding practices.</w:t>
      </w:r>
    </w:p>
    <w:p w14:paraId="664788AD" w14:textId="77777777" w:rsidR="00145654" w:rsidRDefault="00145654" w:rsidP="00145654">
      <w:r>
        <w:t>•</w:t>
      </w:r>
      <w:r>
        <w:tab/>
        <w:t>Recognise when risk assessment and management processes are required, understanding when, why and how they must be utilised.</w:t>
      </w:r>
    </w:p>
    <w:p w14:paraId="61533AF9" w14:textId="77777777" w:rsidR="00145654" w:rsidRDefault="00145654" w:rsidP="00145654">
      <w:r>
        <w:t>•</w:t>
      </w:r>
      <w:r>
        <w:tab/>
        <w:t>Understand more of the impact that abuse and trauma have on individuals’ lives, relationships, and interactions in a community setting, leading to better responses to victims and survivors.</w:t>
      </w:r>
    </w:p>
    <w:p w14:paraId="41EAD3F9" w14:textId="1348F40B" w:rsidR="00145654" w:rsidRDefault="00145654" w:rsidP="00145654">
      <w:r>
        <w:t>•</w:t>
      </w:r>
      <w:r>
        <w:tab/>
        <w:t>Evaluate their learning and translate this into an individual plan of action that will improve their safeguarding practice and responses.</w:t>
      </w:r>
    </w:p>
    <w:p w14:paraId="71FCC757" w14:textId="77777777" w:rsidR="00524C41" w:rsidRDefault="00524C41" w:rsidP="00524C41">
      <w:pPr>
        <w:spacing w:after="0"/>
      </w:pPr>
    </w:p>
    <w:p w14:paraId="5ACA4A99" w14:textId="3F60569D" w:rsidR="00145654" w:rsidRPr="00145654" w:rsidRDefault="00145654" w:rsidP="00145654">
      <w:pPr>
        <w:pStyle w:val="SectionHeading"/>
      </w:pPr>
      <w:r>
        <w:t xml:space="preserve">Structure of </w:t>
      </w:r>
      <w:r w:rsidR="00051160">
        <w:t>the training</w:t>
      </w:r>
    </w:p>
    <w:p w14:paraId="00B341F4" w14:textId="53F0216B" w:rsidR="00051160" w:rsidRPr="00C235F3" w:rsidRDefault="00145654" w:rsidP="00303159">
      <w:bookmarkStart w:id="0" w:name="_Hlk61954634"/>
      <w:r w:rsidRPr="00394294">
        <w:t xml:space="preserve">This </w:t>
      </w:r>
      <w:r w:rsidR="00051160">
        <w:t>training</w:t>
      </w:r>
      <w:r w:rsidRPr="00394294">
        <w:t xml:space="preserve"> aims to encourage a process of reflective learning involving individual tasks and groupwork. </w:t>
      </w:r>
      <w:bookmarkEnd w:id="0"/>
      <w:r w:rsidR="00051160">
        <w:t xml:space="preserve"> </w:t>
      </w:r>
      <w:r w:rsidR="00C235F3">
        <w:rPr>
          <w:b/>
          <w:bCs/>
        </w:rPr>
        <w:t>As such</w:t>
      </w:r>
      <w:r w:rsidR="00051160" w:rsidRPr="00051160">
        <w:rPr>
          <w:b/>
          <w:bCs/>
        </w:rPr>
        <w:t xml:space="preserve"> you </w:t>
      </w:r>
      <w:r w:rsidR="00051160">
        <w:rPr>
          <w:b/>
          <w:bCs/>
        </w:rPr>
        <w:t>need</w:t>
      </w:r>
      <w:r w:rsidR="00051160" w:rsidRPr="00051160">
        <w:rPr>
          <w:b/>
          <w:bCs/>
        </w:rPr>
        <w:t xml:space="preserve"> to prepare</w:t>
      </w:r>
      <w:r w:rsidR="00051160">
        <w:rPr>
          <w:b/>
          <w:bCs/>
        </w:rPr>
        <w:t xml:space="preserve"> tasks</w:t>
      </w:r>
      <w:r w:rsidR="00051160" w:rsidRPr="00051160">
        <w:rPr>
          <w:b/>
          <w:bCs/>
        </w:rPr>
        <w:t xml:space="preserve"> for both </w:t>
      </w:r>
      <w:r w:rsidR="00051160">
        <w:rPr>
          <w:b/>
          <w:bCs/>
        </w:rPr>
        <w:t xml:space="preserve">group </w:t>
      </w:r>
      <w:r w:rsidR="00051160" w:rsidRPr="00051160">
        <w:rPr>
          <w:b/>
          <w:bCs/>
        </w:rPr>
        <w:t xml:space="preserve">sessions and an evaluation task following the second session.  </w:t>
      </w:r>
      <w:r w:rsidR="00051160">
        <w:rPr>
          <w:b/>
          <w:bCs/>
        </w:rPr>
        <w:t>You</w:t>
      </w:r>
      <w:r w:rsidR="00C235F3">
        <w:rPr>
          <w:b/>
          <w:bCs/>
        </w:rPr>
        <w:t xml:space="preserve"> </w:t>
      </w:r>
      <w:r w:rsidR="00051160">
        <w:rPr>
          <w:b/>
          <w:bCs/>
        </w:rPr>
        <w:t xml:space="preserve">need to submit answers to the tasks before session 1 and following session 2.  </w:t>
      </w:r>
    </w:p>
    <w:p w14:paraId="49BB6319" w14:textId="70BB3F5B" w:rsidR="00C235F3" w:rsidRDefault="00C235F3" w:rsidP="00303159">
      <w:r>
        <w:t xml:space="preserve">Answers to the tasks are written in a Microsoft form.  Links to the Microsoft forms </w:t>
      </w:r>
      <w:r w:rsidR="00491750">
        <w:t xml:space="preserve">to be used for Session 1 </w:t>
      </w:r>
      <w:r>
        <w:t xml:space="preserve">are found in this workbook, on the website and in email communications from the safeguarding team. </w:t>
      </w:r>
    </w:p>
    <w:p w14:paraId="525E5D6A" w14:textId="797014D6" w:rsidR="00C235F3" w:rsidRDefault="00C235F3" w:rsidP="00303159">
      <w:r>
        <w:t xml:space="preserve">You have until 4 working days before session 1 to submit your answers.  An email will be sent from the Safeguarding Trainer to clarify the final cut off point for your course.  </w:t>
      </w:r>
    </w:p>
    <w:p w14:paraId="5BDC47DB" w14:textId="706A2E23" w:rsidR="00C235F3" w:rsidRDefault="00C235F3" w:rsidP="00303159">
      <w:r>
        <w:t xml:space="preserve">Following session 2, you will </w:t>
      </w:r>
      <w:r w:rsidR="00491750">
        <w:t xml:space="preserve">send a link to another Microsoft form to submit your final evaluation task.  You will not receive your certificate if you do not submit this form. </w:t>
      </w:r>
    </w:p>
    <w:p w14:paraId="1083119A" w14:textId="7365924C" w:rsidR="00C235F3" w:rsidRDefault="00491750" w:rsidP="00303159">
      <w:r>
        <w:t xml:space="preserve">Please note that only Certificates for Clergy and Licensed Roles are recorded by the Diocese. </w:t>
      </w:r>
    </w:p>
    <w:p w14:paraId="33070348" w14:textId="2871C486" w:rsidR="00C235F3" w:rsidRDefault="00C235F3" w:rsidP="00303159"/>
    <w:p w14:paraId="5CC36599" w14:textId="07B4CFBA" w:rsidR="0086724C" w:rsidRDefault="00394658" w:rsidP="00491750">
      <w:pPr>
        <w:pStyle w:val="SectionHeading"/>
      </w:pPr>
      <w:r w:rsidRPr="00C31D6A">
        <w:rPr>
          <w:rFonts w:cs="Calibri"/>
          <w:noProof/>
        </w:rPr>
        <w:lastRenderedPageBreak/>
        <w:drawing>
          <wp:anchor distT="0" distB="0" distL="114300" distR="114300" simplePos="0" relativeHeight="251658241" behindDoc="0" locked="0" layoutInCell="1" allowOverlap="1" wp14:anchorId="70F8D746" wp14:editId="6CF52E73">
            <wp:simplePos x="0" y="0"/>
            <wp:positionH relativeFrom="margin">
              <wp:align>left</wp:align>
            </wp:positionH>
            <wp:positionV relativeFrom="paragraph">
              <wp:posOffset>278130</wp:posOffset>
            </wp:positionV>
            <wp:extent cx="958850" cy="6045200"/>
            <wp:effectExtent l="0" t="0" r="12700" b="1270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C31D6A">
        <w:rPr>
          <w:noProof/>
        </w:rPr>
        <w:drawing>
          <wp:anchor distT="0" distB="0" distL="114300" distR="114300" simplePos="0" relativeHeight="251658242" behindDoc="0" locked="0" layoutInCell="1" allowOverlap="1" wp14:anchorId="783D44DE" wp14:editId="65C036FA">
            <wp:simplePos x="0" y="0"/>
            <wp:positionH relativeFrom="margin">
              <wp:posOffset>1172210</wp:posOffset>
            </wp:positionH>
            <wp:positionV relativeFrom="paragraph">
              <wp:posOffset>397510</wp:posOffset>
            </wp:positionV>
            <wp:extent cx="4743450" cy="6280150"/>
            <wp:effectExtent l="0" t="38100" r="190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491750">
        <w:t>Flowchart</w:t>
      </w:r>
    </w:p>
    <w:p w14:paraId="7C84A8D2" w14:textId="25AD2A53" w:rsidR="0086724C" w:rsidRDefault="0086724C" w:rsidP="00303159"/>
    <w:p w14:paraId="147AB663" w14:textId="292C8247" w:rsidR="00491750" w:rsidRDefault="00491750" w:rsidP="00303159"/>
    <w:p w14:paraId="00149845" w14:textId="78795847" w:rsidR="00491750" w:rsidRDefault="00491750">
      <w:pPr>
        <w:spacing w:after="0"/>
      </w:pPr>
      <w:r>
        <w:br w:type="page"/>
      </w:r>
    </w:p>
    <w:p w14:paraId="228A468D" w14:textId="77777777" w:rsidR="00491750" w:rsidRDefault="00491750" w:rsidP="00303159"/>
    <w:p w14:paraId="39F9E593" w14:textId="3217D088" w:rsidR="00385283" w:rsidRDefault="00F865F9" w:rsidP="00F865F9">
      <w:pPr>
        <w:pStyle w:val="SectionHeading"/>
      </w:pPr>
      <w:r>
        <w:t>Session One</w:t>
      </w:r>
      <w:r w:rsidR="00DC146D">
        <w:t xml:space="preserve"> Preparation</w:t>
      </w:r>
    </w:p>
    <w:p w14:paraId="58C2B71D" w14:textId="6FF2A472" w:rsidR="00F865F9" w:rsidRDefault="00F865F9" w:rsidP="00F865F9">
      <w:r w:rsidRPr="00F865F9">
        <w:t xml:space="preserve">Session one focuses on </w:t>
      </w:r>
      <w:r w:rsidR="00031DC9">
        <w:t>National S</w:t>
      </w:r>
      <w:r w:rsidRPr="00F865F9">
        <w:t>tandards</w:t>
      </w:r>
      <w:r w:rsidR="00031DC9">
        <w:t xml:space="preserve"> one</w:t>
      </w:r>
      <w:r w:rsidRPr="00F865F9">
        <w:t xml:space="preserve"> </w:t>
      </w:r>
      <w:r w:rsidR="00031DC9">
        <w:rPr>
          <w:b/>
          <w:bCs/>
          <w:i/>
          <w:iCs/>
        </w:rPr>
        <w:t>P</w:t>
      </w:r>
      <w:r w:rsidRPr="00F865F9">
        <w:rPr>
          <w:b/>
          <w:bCs/>
          <w:i/>
          <w:iCs/>
        </w:rPr>
        <w:t>revention</w:t>
      </w:r>
      <w:r w:rsidR="00031DC9">
        <w:rPr>
          <w:b/>
          <w:bCs/>
          <w:i/>
          <w:iCs/>
        </w:rPr>
        <w:t xml:space="preserve"> </w:t>
      </w:r>
      <w:r w:rsidRPr="00031DC9">
        <w:rPr>
          <w:i/>
          <w:iCs/>
        </w:rPr>
        <w:t xml:space="preserve">and </w:t>
      </w:r>
      <w:r w:rsidR="00031DC9" w:rsidRPr="00031DC9">
        <w:rPr>
          <w:i/>
          <w:iCs/>
        </w:rPr>
        <w:t xml:space="preserve"> two</w:t>
      </w:r>
      <w:r w:rsidR="00031DC9">
        <w:rPr>
          <w:b/>
          <w:bCs/>
          <w:i/>
          <w:iCs/>
        </w:rPr>
        <w:t>, C</w:t>
      </w:r>
      <w:r w:rsidRPr="00F865F9">
        <w:rPr>
          <w:b/>
          <w:bCs/>
          <w:i/>
          <w:iCs/>
        </w:rPr>
        <w:t>ulture, leadership, and capacity</w:t>
      </w:r>
      <w:r w:rsidRPr="00F865F9">
        <w:t xml:space="preserve">. This session will draw on reflections from your preparation work and your own experiences of healthy cultures. The session places focus upon creating environments in which everyone is </w:t>
      </w:r>
      <w:r w:rsidR="00031DC9">
        <w:t xml:space="preserve">and feels </w:t>
      </w:r>
      <w:r w:rsidRPr="00F865F9">
        <w:t>safe and can flourish citing this as fundamental to our purpose as God’s Church.</w:t>
      </w:r>
    </w:p>
    <w:p w14:paraId="1D6D129B" w14:textId="3EFF1195" w:rsidR="00F865F9" w:rsidRDefault="00DC146D" w:rsidP="002F2653">
      <w:pPr>
        <w:pStyle w:val="Heading2"/>
      </w:pPr>
      <w:r>
        <w:t>Task</w:t>
      </w:r>
      <w:r w:rsidR="00F865F9">
        <w:t xml:space="preserve"> 1</w:t>
      </w:r>
      <w:r w:rsidR="002F2653">
        <w:t xml:space="preserve"> –</w:t>
      </w:r>
      <w:r w:rsidR="00394658">
        <w:t xml:space="preserve"> </w:t>
      </w:r>
      <w:r w:rsidR="002F2653" w:rsidRPr="00907267">
        <w:rPr>
          <w:b/>
          <w:bCs w:val="0"/>
        </w:rPr>
        <w:t>no need to submit written work</w:t>
      </w:r>
      <w:r w:rsidR="00491750">
        <w:rPr>
          <w:b/>
          <w:bCs w:val="0"/>
        </w:rPr>
        <w:t xml:space="preserve"> for this task</w:t>
      </w:r>
    </w:p>
    <w:p w14:paraId="2420B130" w14:textId="397301B4" w:rsidR="00F865F9" w:rsidRPr="00F865F9" w:rsidRDefault="00764C21" w:rsidP="00F865F9">
      <w:r>
        <w:t>Consider these statements around the six aspects of the culture cube</w:t>
      </w:r>
      <w:r w:rsidR="001460C6">
        <w:t>.  D</w:t>
      </w:r>
      <w:r>
        <w:t xml:space="preserve">o you agree or disagree, perhaps you are not sure.  </w:t>
      </w:r>
      <w:r w:rsidR="001460C6">
        <w:t xml:space="preserve">Can you explain why?  Take notes and be ready to share in the session. </w:t>
      </w:r>
    </w:p>
    <w:tbl>
      <w:tblPr>
        <w:tblStyle w:val="TableGrid"/>
        <w:tblW w:w="9786" w:type="dxa"/>
        <w:tblLook w:val="04A0" w:firstRow="1" w:lastRow="0" w:firstColumn="1" w:lastColumn="0" w:noHBand="0" w:noVBand="1"/>
      </w:tblPr>
      <w:tblGrid>
        <w:gridCol w:w="3257"/>
        <w:gridCol w:w="3375"/>
        <w:gridCol w:w="3154"/>
      </w:tblGrid>
      <w:tr w:rsidR="00F865F9" w:rsidRPr="00F865F9" w14:paraId="132764E0" w14:textId="77777777" w:rsidTr="00764C21">
        <w:trPr>
          <w:trHeight w:val="2848"/>
        </w:trPr>
        <w:tc>
          <w:tcPr>
            <w:tcW w:w="9786" w:type="dxa"/>
            <w:gridSpan w:val="3"/>
          </w:tcPr>
          <w:p w14:paraId="579F3E57" w14:textId="77777777" w:rsidR="00F865F9" w:rsidRPr="00F865F9" w:rsidRDefault="00F865F9" w:rsidP="00F865F9">
            <w:pPr>
              <w:rPr>
                <w:lang w:val="en-US"/>
              </w:rPr>
            </w:pPr>
            <w:r w:rsidRPr="00F865F9">
              <w:rPr>
                <w:noProof/>
                <w:lang w:val="en-US"/>
              </w:rPr>
              <w:drawing>
                <wp:inline distT="0" distB="0" distL="0" distR="0" wp14:anchorId="0AAE7CD1" wp14:editId="3B507486">
                  <wp:extent cx="6051550" cy="2139092"/>
                  <wp:effectExtent l="0" t="0" r="6350" b="0"/>
                  <wp:docPr id="1" name="Picture 1" descr="A group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lorful posters&#10;&#10;Description automatically generated"/>
                          <pic:cNvPicPr/>
                        </pic:nvPicPr>
                        <pic:blipFill>
                          <a:blip r:embed="rId23"/>
                          <a:stretch>
                            <a:fillRect/>
                          </a:stretch>
                        </pic:blipFill>
                        <pic:spPr>
                          <a:xfrm>
                            <a:off x="0" y="0"/>
                            <a:ext cx="6067149" cy="2144606"/>
                          </a:xfrm>
                          <a:prstGeom prst="rect">
                            <a:avLst/>
                          </a:prstGeom>
                        </pic:spPr>
                      </pic:pic>
                    </a:graphicData>
                  </a:graphic>
                </wp:inline>
              </w:drawing>
            </w:r>
          </w:p>
        </w:tc>
      </w:tr>
      <w:tr w:rsidR="00F865F9" w:rsidRPr="00F865F9" w14:paraId="7C7E4F07" w14:textId="77777777" w:rsidTr="00394658">
        <w:trPr>
          <w:trHeight w:val="2233"/>
        </w:trPr>
        <w:tc>
          <w:tcPr>
            <w:tcW w:w="3257" w:type="dxa"/>
          </w:tcPr>
          <w:p w14:paraId="771B7687" w14:textId="77777777" w:rsidR="00F10F92" w:rsidRDefault="00F10F92" w:rsidP="002F2653">
            <w:pPr>
              <w:pStyle w:val="Style1"/>
              <w:jc w:val="center"/>
            </w:pPr>
          </w:p>
          <w:p w14:paraId="6955B3F9" w14:textId="142C007D" w:rsidR="00F865F9" w:rsidRPr="00F865F9" w:rsidRDefault="00F865F9" w:rsidP="002F2653">
            <w:pPr>
              <w:pStyle w:val="Style1"/>
              <w:jc w:val="center"/>
            </w:pPr>
            <w:r w:rsidRPr="00F865F9">
              <w:t>Establish Good Governance</w:t>
            </w:r>
          </w:p>
          <w:p w14:paraId="17E6460E" w14:textId="77777777" w:rsidR="00F865F9" w:rsidRPr="00F10F92" w:rsidRDefault="00F865F9" w:rsidP="002F2653">
            <w:pPr>
              <w:jc w:val="center"/>
              <w:rPr>
                <w:sz w:val="16"/>
                <w:szCs w:val="16"/>
                <w:lang w:val="en-US"/>
              </w:rPr>
            </w:pPr>
          </w:p>
          <w:p w14:paraId="0A86A13C" w14:textId="6F79408B" w:rsidR="00F865F9" w:rsidRPr="00F865F9" w:rsidRDefault="00F865F9" w:rsidP="003145A9">
            <w:pPr>
              <w:jc w:val="center"/>
              <w:rPr>
                <w:lang w:val="en-US"/>
              </w:rPr>
            </w:pPr>
            <w:r w:rsidRPr="00F865F9">
              <w:rPr>
                <w:lang w:val="en-US"/>
              </w:rPr>
              <w:t xml:space="preserve">Our procedures </w:t>
            </w:r>
            <w:r w:rsidR="00031DC9">
              <w:rPr>
                <w:lang w:val="en-US"/>
              </w:rPr>
              <w:t>and</w:t>
            </w:r>
            <w:r w:rsidRPr="00F865F9">
              <w:rPr>
                <w:lang w:val="en-US"/>
              </w:rPr>
              <w:t xml:space="preserve"> the expectations on people are clear, consistent and easy to understand.</w:t>
            </w:r>
          </w:p>
        </w:tc>
        <w:tc>
          <w:tcPr>
            <w:tcW w:w="3375" w:type="dxa"/>
          </w:tcPr>
          <w:p w14:paraId="35A764F4" w14:textId="77777777" w:rsidR="00F10F92" w:rsidRDefault="00F10F92" w:rsidP="002F2653">
            <w:pPr>
              <w:pStyle w:val="Style1"/>
              <w:jc w:val="center"/>
            </w:pPr>
          </w:p>
          <w:p w14:paraId="69E423DB" w14:textId="739EFEF1" w:rsidR="00F865F9" w:rsidRPr="00F865F9" w:rsidRDefault="00F865F9" w:rsidP="002F2653">
            <w:pPr>
              <w:pStyle w:val="Style1"/>
              <w:jc w:val="center"/>
            </w:pPr>
            <w:r w:rsidRPr="00F865F9">
              <w:t>Listen Well</w:t>
            </w:r>
          </w:p>
          <w:p w14:paraId="70407713" w14:textId="77777777" w:rsidR="00F865F9" w:rsidRPr="00F10F92" w:rsidRDefault="00F865F9" w:rsidP="002F2653">
            <w:pPr>
              <w:jc w:val="center"/>
              <w:rPr>
                <w:sz w:val="16"/>
                <w:szCs w:val="16"/>
                <w:lang w:val="en-US"/>
              </w:rPr>
            </w:pPr>
          </w:p>
          <w:p w14:paraId="5BAD21E8" w14:textId="2E54E456" w:rsidR="00F865F9" w:rsidRPr="00F865F9" w:rsidRDefault="00F865F9" w:rsidP="00F10F92">
            <w:pPr>
              <w:jc w:val="center"/>
              <w:rPr>
                <w:lang w:val="en-US"/>
              </w:rPr>
            </w:pPr>
            <w:r w:rsidRPr="00F865F9">
              <w:rPr>
                <w:lang w:val="en-US"/>
              </w:rPr>
              <w:t xml:space="preserve">Our </w:t>
            </w:r>
            <w:r w:rsidR="002F2653">
              <w:rPr>
                <w:lang w:val="en-US"/>
              </w:rPr>
              <w:t>church</w:t>
            </w:r>
            <w:r w:rsidRPr="00F865F9">
              <w:rPr>
                <w:lang w:val="en-US"/>
              </w:rPr>
              <w:t xml:space="preserve"> has a culture that encourages us to be humble in the way we respond to issues and learn from them.</w:t>
            </w:r>
          </w:p>
        </w:tc>
        <w:tc>
          <w:tcPr>
            <w:tcW w:w="3154" w:type="dxa"/>
          </w:tcPr>
          <w:p w14:paraId="214FDA88" w14:textId="77777777" w:rsidR="00F10F92" w:rsidRDefault="00F10F92" w:rsidP="002F2653">
            <w:pPr>
              <w:pStyle w:val="Style1"/>
              <w:jc w:val="center"/>
            </w:pPr>
          </w:p>
          <w:p w14:paraId="1BFAADC8" w14:textId="71D8B2CA" w:rsidR="00F865F9" w:rsidRPr="00F865F9" w:rsidRDefault="00F865F9" w:rsidP="002F2653">
            <w:pPr>
              <w:pStyle w:val="Style1"/>
              <w:jc w:val="center"/>
            </w:pPr>
            <w:r w:rsidRPr="00F865F9">
              <w:t>Build Effective Structures</w:t>
            </w:r>
          </w:p>
          <w:p w14:paraId="7AE985BA" w14:textId="77777777" w:rsidR="00F865F9" w:rsidRPr="00F10F92" w:rsidRDefault="00F865F9" w:rsidP="002F2653">
            <w:pPr>
              <w:jc w:val="center"/>
              <w:rPr>
                <w:sz w:val="16"/>
                <w:szCs w:val="16"/>
                <w:lang w:val="en-US"/>
              </w:rPr>
            </w:pPr>
          </w:p>
          <w:p w14:paraId="64611C0F" w14:textId="65BD4753" w:rsidR="00F865F9" w:rsidRPr="00F865F9" w:rsidRDefault="00F865F9" w:rsidP="00394658">
            <w:pPr>
              <w:jc w:val="center"/>
              <w:rPr>
                <w:lang w:val="en-US"/>
              </w:rPr>
            </w:pPr>
            <w:r w:rsidRPr="00F865F9">
              <w:rPr>
                <w:lang w:val="en-US"/>
              </w:rPr>
              <w:t xml:space="preserve">The way our </w:t>
            </w:r>
            <w:r w:rsidR="002F2653">
              <w:rPr>
                <w:lang w:val="en-US"/>
              </w:rPr>
              <w:t>church</w:t>
            </w:r>
            <w:r w:rsidRPr="00F865F9">
              <w:rPr>
                <w:lang w:val="en-US"/>
              </w:rPr>
              <w:t>’s structure works displays and develops safer, healthier culture.</w:t>
            </w:r>
            <w:r w:rsidR="002F2653">
              <w:rPr>
                <w:lang w:val="en-US"/>
              </w:rPr>
              <w:t xml:space="preserve">   </w:t>
            </w:r>
          </w:p>
        </w:tc>
      </w:tr>
      <w:tr w:rsidR="00F865F9" w:rsidRPr="00F865F9" w14:paraId="5F458FE7" w14:textId="77777777" w:rsidTr="00394658">
        <w:trPr>
          <w:trHeight w:val="2396"/>
        </w:trPr>
        <w:tc>
          <w:tcPr>
            <w:tcW w:w="3257" w:type="dxa"/>
          </w:tcPr>
          <w:p w14:paraId="6B4528E6" w14:textId="77777777" w:rsidR="00F10F92" w:rsidRDefault="00F10F92" w:rsidP="002F2653">
            <w:pPr>
              <w:pStyle w:val="Style1"/>
              <w:jc w:val="center"/>
            </w:pPr>
          </w:p>
          <w:p w14:paraId="14AAA8BF" w14:textId="09C87BE1" w:rsidR="00F865F9" w:rsidRPr="00F865F9" w:rsidRDefault="00F865F9" w:rsidP="002F2653">
            <w:pPr>
              <w:pStyle w:val="Style1"/>
              <w:jc w:val="center"/>
            </w:pPr>
            <w:r w:rsidRPr="00F865F9">
              <w:t xml:space="preserve">Model Safe </w:t>
            </w:r>
            <w:proofErr w:type="spellStart"/>
            <w:r w:rsidRPr="00F865F9">
              <w:t>Behaviours</w:t>
            </w:r>
            <w:proofErr w:type="spellEnd"/>
          </w:p>
          <w:p w14:paraId="72185BC2" w14:textId="77777777" w:rsidR="00F865F9" w:rsidRPr="00F10F92" w:rsidRDefault="00F865F9" w:rsidP="002F2653">
            <w:pPr>
              <w:jc w:val="center"/>
              <w:rPr>
                <w:sz w:val="16"/>
                <w:szCs w:val="16"/>
                <w:lang w:val="en-US"/>
              </w:rPr>
            </w:pPr>
          </w:p>
          <w:p w14:paraId="7F642C16" w14:textId="0C1516D5" w:rsidR="00F865F9" w:rsidRPr="00F865F9" w:rsidRDefault="00F865F9" w:rsidP="001460C6">
            <w:pPr>
              <w:jc w:val="center"/>
              <w:rPr>
                <w:lang w:val="en-US"/>
              </w:rPr>
            </w:pPr>
            <w:r w:rsidRPr="00F865F9">
              <w:rPr>
                <w:lang w:val="en-US"/>
              </w:rPr>
              <w:t>Our routines and rituals take into account how they might affect people who are vulnerable</w:t>
            </w:r>
          </w:p>
        </w:tc>
        <w:tc>
          <w:tcPr>
            <w:tcW w:w="3375" w:type="dxa"/>
          </w:tcPr>
          <w:p w14:paraId="2362CFC8" w14:textId="77777777" w:rsidR="00F10F92" w:rsidRDefault="00F10F92" w:rsidP="002F2653">
            <w:pPr>
              <w:pStyle w:val="Style1"/>
              <w:jc w:val="center"/>
            </w:pPr>
          </w:p>
          <w:p w14:paraId="40FC5455" w14:textId="573EE84E" w:rsidR="00F865F9" w:rsidRPr="00F865F9" w:rsidRDefault="00F865F9" w:rsidP="002F2653">
            <w:pPr>
              <w:pStyle w:val="Style1"/>
              <w:jc w:val="center"/>
            </w:pPr>
            <w:r w:rsidRPr="00F865F9">
              <w:t>Communicate Well</w:t>
            </w:r>
          </w:p>
          <w:p w14:paraId="2B3C22F6" w14:textId="77777777" w:rsidR="00F865F9" w:rsidRPr="00F10F92" w:rsidRDefault="00F865F9" w:rsidP="002F2653">
            <w:pPr>
              <w:jc w:val="center"/>
              <w:rPr>
                <w:sz w:val="16"/>
                <w:szCs w:val="16"/>
                <w:lang w:val="en-US"/>
              </w:rPr>
            </w:pPr>
          </w:p>
          <w:p w14:paraId="1148DF52" w14:textId="09921112" w:rsidR="00F865F9" w:rsidRPr="00F865F9" w:rsidRDefault="00F865F9" w:rsidP="00F10F92">
            <w:pPr>
              <w:jc w:val="center"/>
              <w:rPr>
                <w:lang w:val="en-US"/>
              </w:rPr>
            </w:pPr>
            <w:r w:rsidRPr="00F865F9">
              <w:rPr>
                <w:lang w:val="en-US"/>
              </w:rPr>
              <w:t xml:space="preserve">Our </w:t>
            </w:r>
            <w:r w:rsidR="002F2653">
              <w:rPr>
                <w:lang w:val="en-US"/>
              </w:rPr>
              <w:t xml:space="preserve">church </w:t>
            </w:r>
            <w:r w:rsidRPr="00F865F9">
              <w:rPr>
                <w:lang w:val="en-US"/>
              </w:rPr>
              <w:t>clearly communicates what a safe place looks like so everybody understands what’s expected of them and other</w:t>
            </w:r>
            <w:r w:rsidR="00F10F92">
              <w:rPr>
                <w:lang w:val="en-US"/>
              </w:rPr>
              <w:t>s.</w:t>
            </w:r>
          </w:p>
        </w:tc>
        <w:tc>
          <w:tcPr>
            <w:tcW w:w="3154" w:type="dxa"/>
          </w:tcPr>
          <w:p w14:paraId="7B5C8EB4" w14:textId="77777777" w:rsidR="00F10F92" w:rsidRDefault="00F10F92" w:rsidP="002F2653">
            <w:pPr>
              <w:pStyle w:val="Style1"/>
              <w:jc w:val="center"/>
            </w:pPr>
          </w:p>
          <w:p w14:paraId="33ABF780" w14:textId="20C9DE29" w:rsidR="00F865F9" w:rsidRPr="00F865F9" w:rsidRDefault="00F865F9" w:rsidP="002F2653">
            <w:pPr>
              <w:pStyle w:val="Style1"/>
              <w:jc w:val="center"/>
            </w:pPr>
            <w:r w:rsidRPr="00F865F9">
              <w:t>Manage Power</w:t>
            </w:r>
          </w:p>
          <w:p w14:paraId="6742B181" w14:textId="77777777" w:rsidR="00F865F9" w:rsidRPr="00F10F92" w:rsidRDefault="00F865F9" w:rsidP="002F2653">
            <w:pPr>
              <w:jc w:val="center"/>
              <w:rPr>
                <w:sz w:val="16"/>
                <w:szCs w:val="16"/>
                <w:lang w:val="en-US"/>
              </w:rPr>
            </w:pPr>
          </w:p>
          <w:p w14:paraId="06D9740B" w14:textId="2019A4F3" w:rsidR="00F865F9" w:rsidRPr="00F865F9" w:rsidRDefault="00F865F9" w:rsidP="001460C6">
            <w:pPr>
              <w:jc w:val="center"/>
              <w:rPr>
                <w:lang w:val="en-US"/>
              </w:rPr>
            </w:pPr>
            <w:r w:rsidRPr="00F865F9">
              <w:rPr>
                <w:lang w:val="en-US"/>
              </w:rPr>
              <w:t xml:space="preserve">In our church I see people displaying safe and healthy attitudes, values and </w:t>
            </w:r>
            <w:proofErr w:type="spellStart"/>
            <w:r w:rsidRPr="00F865F9">
              <w:rPr>
                <w:lang w:val="en-US"/>
              </w:rPr>
              <w:t>behaviours</w:t>
            </w:r>
            <w:proofErr w:type="spellEnd"/>
            <w:r w:rsidRPr="00F865F9">
              <w:rPr>
                <w:lang w:val="en-US"/>
              </w:rPr>
              <w:t>.</w:t>
            </w:r>
          </w:p>
        </w:tc>
      </w:tr>
    </w:tbl>
    <w:p w14:paraId="1D09AD55" w14:textId="77777777" w:rsidR="00394658" w:rsidRDefault="00394658" w:rsidP="00394658">
      <w:r>
        <w:t xml:space="preserve">A full version of the Culture Conversation Cube handout can be found on the </w:t>
      </w:r>
      <w:hyperlink r:id="rId24" w:history="1">
        <w:r w:rsidRPr="00764C21">
          <w:rPr>
            <w:rStyle w:val="Hyperlink"/>
          </w:rPr>
          <w:t>Safeguarding Leadership Training page</w:t>
        </w:r>
      </w:hyperlink>
      <w:r>
        <w:t xml:space="preserve"> of the Diocese of Guildford webpage.  Additional materials for this exercise are suggested here: </w:t>
      </w:r>
      <w:hyperlink r:id="rId25" w:history="1">
        <w:r w:rsidRPr="0060192F">
          <w:rPr>
            <w:rStyle w:val="Hyperlink"/>
          </w:rPr>
          <w:t>Code of Safer Working Practice</w:t>
        </w:r>
      </w:hyperlink>
      <w:r>
        <w:t xml:space="preserve"> &amp; </w:t>
      </w:r>
      <w:hyperlink r:id="rId26" w:history="1">
        <w:r w:rsidRPr="00F10F92">
          <w:rPr>
            <w:rStyle w:val="Hyperlink"/>
          </w:rPr>
          <w:t>The Guidelines for Professional Conduct of the Clergy</w:t>
        </w:r>
      </w:hyperlink>
      <w:r>
        <w:t xml:space="preserve">. </w:t>
      </w:r>
    </w:p>
    <w:p w14:paraId="3C4DAD95" w14:textId="77777777" w:rsidR="00394658" w:rsidRDefault="00394658" w:rsidP="00394658">
      <w:pPr>
        <w:pStyle w:val="NormalBodyText"/>
      </w:pPr>
    </w:p>
    <w:p w14:paraId="7945E2B4" w14:textId="17F62106" w:rsidR="00E82731" w:rsidRPr="003A49E9" w:rsidRDefault="003A49E9" w:rsidP="002F2653">
      <w:pPr>
        <w:pStyle w:val="Heading2"/>
        <w:rPr>
          <w:lang w:val="en-US"/>
        </w:rPr>
      </w:pPr>
      <w:r>
        <w:rPr>
          <w:noProof/>
        </w:rPr>
        <w:lastRenderedPageBreak/>
        <w:drawing>
          <wp:anchor distT="0" distB="0" distL="114300" distR="114300" simplePos="0" relativeHeight="251659267" behindDoc="0" locked="0" layoutInCell="1" allowOverlap="1" wp14:anchorId="61CD35A5" wp14:editId="383E4C44">
            <wp:simplePos x="0" y="0"/>
            <wp:positionH relativeFrom="margin">
              <wp:align>right</wp:align>
            </wp:positionH>
            <wp:positionV relativeFrom="paragraph">
              <wp:posOffset>209</wp:posOffset>
            </wp:positionV>
            <wp:extent cx="1492250" cy="1464736"/>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2250" cy="1464736"/>
                    </a:xfrm>
                    <a:prstGeom prst="rect">
                      <a:avLst/>
                    </a:prstGeom>
                  </pic:spPr>
                </pic:pic>
              </a:graphicData>
            </a:graphic>
            <wp14:sizeRelH relativeFrom="margin">
              <wp14:pctWidth>0</wp14:pctWidth>
            </wp14:sizeRelH>
            <wp14:sizeRelV relativeFrom="margin">
              <wp14:pctHeight>0</wp14:pctHeight>
            </wp14:sizeRelV>
          </wp:anchor>
        </w:drawing>
      </w:r>
      <w:r w:rsidR="00DC146D">
        <w:t>Task</w:t>
      </w:r>
      <w:r w:rsidR="002F2653">
        <w:t xml:space="preserve"> 2 –</w:t>
      </w:r>
      <w:r w:rsidR="00394658">
        <w:t xml:space="preserve"> </w:t>
      </w:r>
      <w:r w:rsidR="00E82731" w:rsidRPr="00907267">
        <w:rPr>
          <w:b/>
          <w:bCs w:val="0"/>
        </w:rPr>
        <w:t>submit</w:t>
      </w:r>
      <w:r w:rsidR="00394658">
        <w:rPr>
          <w:b/>
          <w:bCs w:val="0"/>
        </w:rPr>
        <w:t xml:space="preserve"> responses</w:t>
      </w:r>
      <w:r w:rsidR="00E82731" w:rsidRPr="00907267">
        <w:rPr>
          <w:b/>
          <w:bCs w:val="0"/>
        </w:rPr>
        <w:t xml:space="preserve"> via</w:t>
      </w:r>
      <w:r w:rsidR="0007780D" w:rsidRPr="00907267">
        <w:rPr>
          <w:b/>
          <w:bCs w:val="0"/>
        </w:rPr>
        <w:t xml:space="preserve"> Microsoft form</w:t>
      </w:r>
      <w:r w:rsidR="00DC146D">
        <w:t xml:space="preserve"> </w:t>
      </w:r>
      <w:r w:rsidR="005725DA">
        <w:rPr>
          <w:noProof/>
        </w:rPr>
        <w:drawing>
          <wp:inline distT="0" distB="0" distL="0" distR="0" wp14:anchorId="26F3FBB8" wp14:editId="790C9C5B">
            <wp:extent cx="298450" cy="298450"/>
            <wp:effectExtent l="0" t="0" r="6350" b="6350"/>
            <wp:docPr id="9" name="Graphic 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Link with solid fill"/>
                    <pic:cNvPicPr/>
                  </pic:nvPicPr>
                  <pic:blipFill>
                    <a:blip r:embed="rId28">
                      <a:extLst>
                        <a:ext uri="{96DAC541-7B7A-43D3-8B79-37D633B846F1}">
                          <asvg:svgBlip xmlns:asvg="http://schemas.microsoft.com/office/drawing/2016/SVG/main" r:embed="rId29"/>
                        </a:ext>
                      </a:extLst>
                    </a:blip>
                    <a:stretch>
                      <a:fillRect/>
                    </a:stretch>
                  </pic:blipFill>
                  <pic:spPr>
                    <a:xfrm flipH="1">
                      <a:off x="0" y="0"/>
                      <a:ext cx="298450" cy="298450"/>
                    </a:xfrm>
                    <a:prstGeom prst="rect">
                      <a:avLst/>
                    </a:prstGeom>
                  </pic:spPr>
                </pic:pic>
              </a:graphicData>
            </a:graphic>
          </wp:inline>
        </w:drawing>
      </w:r>
      <w:r w:rsidR="002006ED">
        <w:t>Click here</w:t>
      </w:r>
      <w:r w:rsidR="00A6602A">
        <w:t xml:space="preserve"> </w:t>
      </w:r>
      <w:hyperlink r:id="rId30" w:history="1">
        <w:r w:rsidR="00A6602A" w:rsidRPr="00A6602A">
          <w:rPr>
            <w:rStyle w:val="Hyperlink"/>
          </w:rPr>
          <w:t>https://forms.office.com/e/64M5Fi69hy</w:t>
        </w:r>
      </w:hyperlink>
      <w:r>
        <w:t xml:space="preserve">  </w:t>
      </w:r>
      <w:r w:rsidR="00153973">
        <w:t>or scan QR Code</w:t>
      </w:r>
    </w:p>
    <w:p w14:paraId="52B8685F" w14:textId="77777777" w:rsidR="00E82731" w:rsidRDefault="00E82731" w:rsidP="00E82731">
      <w:pPr>
        <w:pStyle w:val="Style1"/>
      </w:pPr>
      <w:r>
        <w:t>Question 1</w:t>
      </w:r>
    </w:p>
    <w:p w14:paraId="547EF508" w14:textId="77777777" w:rsidR="00031DC9" w:rsidRDefault="00031DC9" w:rsidP="00E82731"/>
    <w:p w14:paraId="6207ABE8" w14:textId="3C1032F0" w:rsidR="00E82731" w:rsidRDefault="00E120A1" w:rsidP="00E82731">
      <w:r>
        <w:t xml:space="preserve">Imagine being a member of a church with a healthy culture. </w:t>
      </w:r>
    </w:p>
    <w:p w14:paraId="4D18320F" w14:textId="655657F8" w:rsidR="00E120A1" w:rsidRDefault="00E120A1" w:rsidP="0007780D">
      <w:pPr>
        <w:pStyle w:val="ListParagraph"/>
        <w:numPr>
          <w:ilvl w:val="0"/>
          <w:numId w:val="10"/>
        </w:numPr>
      </w:pPr>
      <w:r>
        <w:t xml:space="preserve">What would you see? </w:t>
      </w:r>
    </w:p>
    <w:p w14:paraId="258A522E" w14:textId="46EEC3EC" w:rsidR="00E120A1" w:rsidRDefault="00E120A1" w:rsidP="0007780D">
      <w:pPr>
        <w:pStyle w:val="ListParagraph"/>
        <w:numPr>
          <w:ilvl w:val="0"/>
          <w:numId w:val="10"/>
        </w:numPr>
      </w:pPr>
      <w:r>
        <w:t xml:space="preserve">What would you hear? </w:t>
      </w:r>
    </w:p>
    <w:p w14:paraId="160B886D" w14:textId="0A372B44" w:rsidR="00E120A1" w:rsidRDefault="00E120A1" w:rsidP="0007780D">
      <w:pPr>
        <w:pStyle w:val="ListParagraph"/>
        <w:numPr>
          <w:ilvl w:val="0"/>
          <w:numId w:val="10"/>
        </w:numPr>
      </w:pPr>
      <w:r>
        <w:t xml:space="preserve">What would you feel &amp; experience? </w:t>
      </w:r>
    </w:p>
    <w:p w14:paraId="368C3669" w14:textId="77777777" w:rsidR="00031DC9" w:rsidRDefault="00031DC9" w:rsidP="00E82731">
      <w:pPr>
        <w:pStyle w:val="Style1"/>
      </w:pPr>
    </w:p>
    <w:p w14:paraId="6EFE1F6E" w14:textId="02B00A6A" w:rsidR="00E82731" w:rsidRDefault="00E82731" w:rsidP="00E82731">
      <w:pPr>
        <w:pStyle w:val="Style1"/>
      </w:pPr>
      <w:r>
        <w:t>Question 2</w:t>
      </w:r>
    </w:p>
    <w:p w14:paraId="2CD857E0" w14:textId="77777777" w:rsidR="00031DC9" w:rsidRDefault="00031DC9" w:rsidP="00E82731"/>
    <w:p w14:paraId="372D3CA8" w14:textId="0E7EADA5" w:rsidR="00E82731" w:rsidRDefault="004D0559" w:rsidP="00E82731">
      <w:r>
        <w:t>What can you in your leadership role contribute to creating the healthy culture you’ve imagined in question 1</w:t>
      </w:r>
      <w:r w:rsidR="00031DC9">
        <w:t>?</w:t>
      </w:r>
    </w:p>
    <w:p w14:paraId="7F2FB5EA" w14:textId="77777777" w:rsidR="00DC146D" w:rsidRDefault="00DC146D" w:rsidP="00E82731"/>
    <w:p w14:paraId="6F29E25D" w14:textId="1C2AE5B4" w:rsidR="002F2653" w:rsidRDefault="00DC146D" w:rsidP="00E82731">
      <w:pPr>
        <w:pStyle w:val="Heading2"/>
      </w:pPr>
      <w:r>
        <w:t xml:space="preserve">Task </w:t>
      </w:r>
      <w:r w:rsidR="00E82731">
        <w:t>3 –</w:t>
      </w:r>
      <w:r w:rsidRPr="00907267">
        <w:rPr>
          <w:b/>
          <w:bCs w:val="0"/>
        </w:rPr>
        <w:t>no need to submit written work</w:t>
      </w:r>
      <w:r w:rsidR="00394658" w:rsidRPr="00394658">
        <w:rPr>
          <w:b/>
          <w:bCs w:val="0"/>
        </w:rPr>
        <w:t xml:space="preserve"> </w:t>
      </w:r>
      <w:r w:rsidR="00394658">
        <w:rPr>
          <w:b/>
          <w:bCs w:val="0"/>
        </w:rPr>
        <w:t>for this task</w:t>
      </w:r>
    </w:p>
    <w:p w14:paraId="4BEDAF31" w14:textId="2F6B407A" w:rsidR="00E82731" w:rsidRDefault="00E82731" w:rsidP="00E82731">
      <w:r>
        <w:t>Download from our website a copy of “Social GGRRAAACCEESSSS and Safeguarding</w:t>
      </w:r>
      <w:r w:rsidR="004F0E3B">
        <w:t>”</w:t>
      </w:r>
      <w:r>
        <w:t>.  If you prefer you can watch a 32 minute video presentation available on the Safeguarding Training Portal</w:t>
      </w:r>
      <w:r w:rsidR="00606364">
        <w:t>.</w:t>
      </w:r>
    </w:p>
    <w:p w14:paraId="54E4EF16" w14:textId="68247419" w:rsidR="008B6ABC" w:rsidRDefault="00E82731" w:rsidP="00E82731">
      <w:r>
        <w:t xml:space="preserve"> </w:t>
      </w:r>
    </w:p>
    <w:p w14:paraId="5986C636" w14:textId="77777777" w:rsidR="008B6ABC" w:rsidRDefault="008B6ABC">
      <w:pPr>
        <w:spacing w:after="0"/>
      </w:pPr>
      <w:r>
        <w:br w:type="page"/>
      </w:r>
    </w:p>
    <w:p w14:paraId="22EFE4AD" w14:textId="77777777" w:rsidR="00DC146D" w:rsidRDefault="00DC146D" w:rsidP="00E82731"/>
    <w:p w14:paraId="2404CBC2" w14:textId="2CB53ECC" w:rsidR="00E82731" w:rsidRDefault="00DC146D" w:rsidP="00DC146D">
      <w:pPr>
        <w:pStyle w:val="SectionHeading"/>
      </w:pPr>
      <w:r>
        <w:t>Session Two Preparation</w:t>
      </w:r>
    </w:p>
    <w:p w14:paraId="380B7009" w14:textId="383C2C5D" w:rsidR="00DC146D" w:rsidRDefault="00DC146D" w:rsidP="00DC146D">
      <w:r w:rsidRPr="00DC146D">
        <w:t xml:space="preserve">Session 2 focuses on </w:t>
      </w:r>
      <w:r w:rsidR="00031DC9">
        <w:t>the National S</w:t>
      </w:r>
      <w:r w:rsidRPr="00DC146D">
        <w:t xml:space="preserve">tandards </w:t>
      </w:r>
      <w:r w:rsidR="00031DC9">
        <w:t xml:space="preserve">three </w:t>
      </w:r>
      <w:r w:rsidRPr="00DC146D">
        <w:t xml:space="preserve">of </w:t>
      </w:r>
      <w:r w:rsidR="00031DC9">
        <w:rPr>
          <w:b/>
          <w:bCs/>
          <w:i/>
          <w:iCs/>
        </w:rPr>
        <w:t>R</w:t>
      </w:r>
      <w:r w:rsidRPr="00DC146D">
        <w:rPr>
          <w:b/>
          <w:bCs/>
          <w:i/>
          <w:iCs/>
        </w:rPr>
        <w:t xml:space="preserve">ecognising, assessing and managing risk </w:t>
      </w:r>
      <w:r w:rsidRPr="00031DC9">
        <w:rPr>
          <w:i/>
          <w:iCs/>
        </w:rPr>
        <w:t xml:space="preserve">and </w:t>
      </w:r>
      <w:r w:rsidR="00031DC9">
        <w:rPr>
          <w:i/>
          <w:iCs/>
        </w:rPr>
        <w:t>four</w:t>
      </w:r>
      <w:r w:rsidR="007A768C">
        <w:rPr>
          <w:i/>
          <w:iCs/>
        </w:rPr>
        <w:t>,</w:t>
      </w:r>
      <w:r w:rsidR="00031DC9">
        <w:rPr>
          <w:i/>
          <w:iCs/>
        </w:rPr>
        <w:t xml:space="preserve"> </w:t>
      </w:r>
      <w:r w:rsidR="00031DC9" w:rsidRPr="00031DC9">
        <w:rPr>
          <w:i/>
          <w:iCs/>
        </w:rPr>
        <w:t>of</w:t>
      </w:r>
      <w:r w:rsidR="00031DC9">
        <w:rPr>
          <w:b/>
          <w:bCs/>
          <w:i/>
          <w:iCs/>
        </w:rPr>
        <w:t xml:space="preserve"> V</w:t>
      </w:r>
      <w:r w:rsidRPr="00DC146D">
        <w:rPr>
          <w:b/>
          <w:bCs/>
          <w:i/>
          <w:iCs/>
        </w:rPr>
        <w:t>ictims and survivors</w:t>
      </w:r>
      <w:r w:rsidRPr="00DC146D">
        <w:t>. It draws upon the discussions from session one around healthy culture, leadership and capacity using a scenario that emphasises how safeguarding concerns can be prevented from escalating.</w:t>
      </w:r>
    </w:p>
    <w:p w14:paraId="0C068B67" w14:textId="553BA408" w:rsidR="00DC146D" w:rsidRDefault="00DC146D" w:rsidP="00DC146D">
      <w:pPr>
        <w:pStyle w:val="Heading2"/>
      </w:pPr>
      <w:r>
        <w:t xml:space="preserve">Task 1 </w:t>
      </w:r>
      <w:r w:rsidR="00D37B1C">
        <w:t xml:space="preserve"> - </w:t>
      </w:r>
      <w:r w:rsidR="00D37B1C" w:rsidRPr="00F26B83">
        <w:rPr>
          <w:b/>
          <w:bCs w:val="0"/>
        </w:rPr>
        <w:t>no need to submit written work</w:t>
      </w:r>
    </w:p>
    <w:p w14:paraId="42D33836" w14:textId="5D384D6F" w:rsidR="00DC146D" w:rsidRDefault="00D37B1C" w:rsidP="00DC146D">
      <w:r>
        <w:rPr>
          <w:noProof/>
        </w:rPr>
        <w:drawing>
          <wp:inline distT="0" distB="0" distL="0" distR="0" wp14:anchorId="608C5797" wp14:editId="7FA44D59">
            <wp:extent cx="6029960" cy="1490980"/>
            <wp:effectExtent l="0" t="0" r="8890" b="0"/>
            <wp:docPr id="7" name="Picture 7"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book&#10;&#10;Description automatically generated"/>
                    <pic:cNvPicPr/>
                  </pic:nvPicPr>
                  <pic:blipFill>
                    <a:blip r:embed="rId31"/>
                    <a:stretch>
                      <a:fillRect/>
                    </a:stretch>
                  </pic:blipFill>
                  <pic:spPr>
                    <a:xfrm>
                      <a:off x="0" y="0"/>
                      <a:ext cx="6029960" cy="1490980"/>
                    </a:xfrm>
                    <a:prstGeom prst="rect">
                      <a:avLst/>
                    </a:prstGeom>
                  </pic:spPr>
                </pic:pic>
              </a:graphicData>
            </a:graphic>
          </wp:inline>
        </w:drawing>
      </w:r>
    </w:p>
    <w:p w14:paraId="53FF9023" w14:textId="427C6AE8" w:rsidR="00D37B1C" w:rsidRDefault="00D37B1C" w:rsidP="00DC146D">
      <w:r>
        <w:t xml:space="preserve">What has influenced your values and beliefs with regards to safeguarding? </w:t>
      </w:r>
    </w:p>
    <w:p w14:paraId="3A1E1C4D" w14:textId="681F9F4D" w:rsidR="00D37B1C" w:rsidRDefault="00D37B1C" w:rsidP="00DC146D">
      <w:r>
        <w:t xml:space="preserve">Please identify a place, </w:t>
      </w:r>
      <w:r w:rsidR="007A768C">
        <w:t xml:space="preserve">piece of </w:t>
      </w:r>
      <w:r>
        <w:t xml:space="preserve">art, scripture, or something from nature that reflects what has influenced your individual connection with safeguarding.  We ask that you come prepared to this session being able to share what’s influenced you and explore how this has informed your responses, values, and beliefs regarding safeguarding. </w:t>
      </w:r>
    </w:p>
    <w:p w14:paraId="48984EED" w14:textId="587188D6" w:rsidR="00D37B1C" w:rsidRDefault="00D37B1C" w:rsidP="00D37B1C">
      <w:pPr>
        <w:pStyle w:val="Heading2"/>
      </w:pPr>
      <w:r>
        <w:t>Task 2 –</w:t>
      </w:r>
      <w:r w:rsidR="00875E00">
        <w:t xml:space="preserve"> </w:t>
      </w:r>
      <w:r w:rsidRPr="00F26B83">
        <w:rPr>
          <w:b/>
          <w:bCs w:val="0"/>
        </w:rPr>
        <w:t>no need to submit written work</w:t>
      </w:r>
    </w:p>
    <w:p w14:paraId="2A802BF3" w14:textId="184FAF14" w:rsidR="00D37B1C" w:rsidRDefault="00D37B1C" w:rsidP="00D37B1C">
      <w:r>
        <w:t xml:space="preserve">Reflect on recognising, assessing, and managing risk. </w:t>
      </w:r>
    </w:p>
    <w:p w14:paraId="7D3189B6" w14:textId="202F4B87" w:rsidR="00D37B1C" w:rsidRDefault="00D37B1C" w:rsidP="00D37B1C">
      <w:pPr>
        <w:pStyle w:val="Style1"/>
      </w:pPr>
      <w:r>
        <w:t>Question 1</w:t>
      </w:r>
    </w:p>
    <w:p w14:paraId="51714BDD" w14:textId="77777777" w:rsidR="007A768C" w:rsidRDefault="007A768C" w:rsidP="00D37B1C">
      <w:pPr>
        <w:pStyle w:val="Style1"/>
      </w:pPr>
    </w:p>
    <w:p w14:paraId="43FC52EE" w14:textId="0E9FCABB" w:rsidR="00D37B1C" w:rsidRDefault="00D37B1C" w:rsidP="00D37B1C">
      <w:r>
        <w:t>How confident are you in recognising and managing</w:t>
      </w:r>
      <w:r w:rsidR="00F26B83">
        <w:t xml:space="preserve"> safeguarding</w:t>
      </w:r>
      <w:r>
        <w:t xml:space="preserve"> risk on a scale of 1-10 (where 0 is not at all confident and 10 is extremely confident)</w:t>
      </w:r>
      <w:r w:rsidR="007A768C">
        <w:t>?</w:t>
      </w:r>
    </w:p>
    <w:p w14:paraId="14601B3C" w14:textId="07FBE40E" w:rsidR="00A151D3" w:rsidRDefault="00A151D3" w:rsidP="00A151D3">
      <w:pPr>
        <w:pStyle w:val="Heading2"/>
      </w:pPr>
      <w:r>
        <w:t xml:space="preserve">Task 3 – read the </w:t>
      </w:r>
      <w:r w:rsidR="00875E00">
        <w:t>scene setting for</w:t>
      </w:r>
      <w:r>
        <w:t xml:space="preserve"> the case study</w:t>
      </w:r>
    </w:p>
    <w:p w14:paraId="54ABA106" w14:textId="54498190" w:rsidR="00D37B1C" w:rsidRDefault="00875E00" w:rsidP="00D37B1C">
      <w:r>
        <w:t xml:space="preserve">This will be sent via email following the first session. </w:t>
      </w:r>
    </w:p>
    <w:p w14:paraId="092349B4" w14:textId="77777777" w:rsidR="00875E00" w:rsidRDefault="00875E00">
      <w:pPr>
        <w:spacing w:after="0"/>
      </w:pPr>
    </w:p>
    <w:p w14:paraId="0D5F9BD3" w14:textId="77777777" w:rsidR="00875E00" w:rsidRDefault="00875E00">
      <w:pPr>
        <w:spacing w:after="0"/>
      </w:pPr>
    </w:p>
    <w:p w14:paraId="4772D0B2" w14:textId="77777777" w:rsidR="00875E00" w:rsidRDefault="00875E00">
      <w:pPr>
        <w:spacing w:after="0"/>
      </w:pPr>
    </w:p>
    <w:p w14:paraId="64DB501A" w14:textId="77777777" w:rsidR="00875E00" w:rsidRDefault="00875E00">
      <w:pPr>
        <w:spacing w:after="0"/>
      </w:pPr>
    </w:p>
    <w:p w14:paraId="36DFF428" w14:textId="77777777" w:rsidR="00875E00" w:rsidRDefault="00875E00">
      <w:pPr>
        <w:spacing w:after="0"/>
      </w:pPr>
    </w:p>
    <w:p w14:paraId="36BBD1A6" w14:textId="77777777" w:rsidR="00875E00" w:rsidRDefault="00875E00">
      <w:pPr>
        <w:spacing w:after="0"/>
      </w:pPr>
    </w:p>
    <w:p w14:paraId="22918ED7" w14:textId="77777777" w:rsidR="00875E00" w:rsidRDefault="00875E00">
      <w:pPr>
        <w:spacing w:after="0"/>
      </w:pPr>
    </w:p>
    <w:p w14:paraId="34C21CC8" w14:textId="77777777" w:rsidR="00875E00" w:rsidRDefault="00875E00">
      <w:pPr>
        <w:spacing w:after="0"/>
      </w:pPr>
    </w:p>
    <w:p w14:paraId="7084471F" w14:textId="77777777" w:rsidR="00875E00" w:rsidRDefault="00875E00">
      <w:pPr>
        <w:spacing w:after="0"/>
      </w:pPr>
    </w:p>
    <w:p w14:paraId="6C6542A2" w14:textId="1DA962D4" w:rsidR="00A151D3" w:rsidRDefault="00A151D3">
      <w:pPr>
        <w:spacing w:after="0"/>
      </w:pPr>
      <w:r>
        <w:br w:type="page"/>
      </w:r>
    </w:p>
    <w:p w14:paraId="0EA69F3D" w14:textId="22FC64EE" w:rsidR="00A151D3" w:rsidRDefault="00A151D3" w:rsidP="00A151D3">
      <w:pPr>
        <w:pStyle w:val="SectionHeading"/>
      </w:pPr>
      <w:r>
        <w:lastRenderedPageBreak/>
        <w:t>Evaluation</w:t>
      </w:r>
      <w:r w:rsidR="00393C2B">
        <w:t xml:space="preserve"> Task</w:t>
      </w:r>
      <w:r w:rsidR="00F41CC0" w:rsidRPr="00F41CC0">
        <w:t xml:space="preserve"> </w:t>
      </w:r>
      <w:r w:rsidR="00F41CC0">
        <w:t xml:space="preserve">response required, </w:t>
      </w:r>
      <w:r w:rsidR="00F41CC0" w:rsidRPr="00007FB8">
        <w:rPr>
          <w:b/>
          <w:bCs w:val="0"/>
        </w:rPr>
        <w:t xml:space="preserve">submit via </w:t>
      </w:r>
      <w:r w:rsidR="004C3417">
        <w:rPr>
          <w:b/>
          <w:bCs w:val="0"/>
        </w:rPr>
        <w:t>Microsoft form</w:t>
      </w:r>
    </w:p>
    <w:p w14:paraId="364B7233" w14:textId="77777777" w:rsidR="00BB36DC" w:rsidRPr="00AF3371" w:rsidRDefault="00BB36DC" w:rsidP="004765D6">
      <w:r w:rsidRPr="00AF3371">
        <w:t>The history and experience of evaluation in “safeguarding training” – across all sectors, not just the Church - is that it tends to focus on the immediate self-reported capturing of people’s experience of the session itself. The limitation of this is that we just do not know if such training is having any impact – do people just “attend” the training event, tick that box, and carry on as before?</w:t>
      </w:r>
    </w:p>
    <w:p w14:paraId="1A2FB683" w14:textId="55BD6687" w:rsidR="00BB36DC" w:rsidRDefault="00BB36DC" w:rsidP="00393C2B">
      <w:pPr>
        <w:rPr>
          <w:rFonts w:eastAsiaTheme="minorEastAsia"/>
          <w:lang w:eastAsia="en-GB"/>
        </w:rPr>
      </w:pPr>
      <w:r w:rsidRPr="00AF3371">
        <w:t xml:space="preserve">The evaluation that really matters is whether the “learning experience” has affected someone’s beliefs, values and understanding at a deep level so that there is a change in the person’s behaviours. </w:t>
      </w:r>
    </w:p>
    <w:p w14:paraId="099AEFA1" w14:textId="0AF8FDF2" w:rsidR="004765D6" w:rsidRDefault="00730582" w:rsidP="004765D6">
      <w:pPr>
        <w:rPr>
          <w:lang w:eastAsia="en-GB"/>
        </w:rPr>
      </w:pPr>
      <w:r>
        <w:rPr>
          <w:lang w:eastAsia="en-GB"/>
        </w:rPr>
        <w:t>Complete the following tasks:</w:t>
      </w:r>
    </w:p>
    <w:p w14:paraId="6C71A806" w14:textId="1BD90185" w:rsidR="004C3417" w:rsidRPr="007A768C" w:rsidRDefault="004C3417" w:rsidP="004765D6">
      <w:pPr>
        <w:rPr>
          <w:b/>
          <w:bCs/>
          <w:lang w:eastAsia="en-GB"/>
        </w:rPr>
      </w:pPr>
      <w:r w:rsidRPr="007A768C">
        <w:rPr>
          <w:b/>
          <w:bCs/>
          <w:lang w:eastAsia="en-GB"/>
        </w:rPr>
        <w:t>All participants</w:t>
      </w:r>
      <w:r w:rsidR="00730582" w:rsidRPr="007A768C">
        <w:rPr>
          <w:b/>
          <w:bCs/>
          <w:lang w:eastAsia="en-GB"/>
        </w:rPr>
        <w:t xml:space="preserve"> to answer the following questions</w:t>
      </w:r>
      <w:r w:rsidRPr="007A768C">
        <w:rPr>
          <w:b/>
          <w:bCs/>
          <w:lang w:eastAsia="en-GB"/>
        </w:rPr>
        <w:t>:</w:t>
      </w:r>
    </w:p>
    <w:p w14:paraId="1B2D7CDA" w14:textId="3695C3DB" w:rsidR="00A06B73" w:rsidRDefault="00A06B73" w:rsidP="00A06B73">
      <w:pPr>
        <w:pStyle w:val="ListParagraph"/>
        <w:numPr>
          <w:ilvl w:val="0"/>
          <w:numId w:val="9"/>
        </w:numPr>
        <w:rPr>
          <w:lang w:eastAsia="en-GB"/>
        </w:rPr>
      </w:pPr>
      <w:r>
        <w:rPr>
          <w:lang w:eastAsia="en-GB"/>
        </w:rPr>
        <w:t>What difference have I noticed in myself in my approach to safeguarding?  (e.g. knowledge, attitude, learning, importance/integration with my work)</w:t>
      </w:r>
    </w:p>
    <w:p w14:paraId="2A876913" w14:textId="37643BE4" w:rsidR="00A06B73" w:rsidRDefault="00A06B73" w:rsidP="00A06B73">
      <w:pPr>
        <w:pStyle w:val="ListParagraph"/>
        <w:numPr>
          <w:ilvl w:val="0"/>
          <w:numId w:val="9"/>
        </w:numPr>
        <w:rPr>
          <w:lang w:eastAsia="en-GB"/>
        </w:rPr>
      </w:pPr>
      <w:r>
        <w:rPr>
          <w:lang w:eastAsia="en-GB"/>
        </w:rPr>
        <w:t xml:space="preserve">What opportunity do I have or could use, to create a healthy church community? </w:t>
      </w:r>
    </w:p>
    <w:p w14:paraId="1B5A7A1D" w14:textId="50BB83AC" w:rsidR="00A06B73" w:rsidRDefault="00A06B73" w:rsidP="00A06B73">
      <w:pPr>
        <w:pStyle w:val="ListParagraph"/>
        <w:numPr>
          <w:ilvl w:val="0"/>
          <w:numId w:val="9"/>
        </w:numPr>
        <w:rPr>
          <w:lang w:eastAsia="en-GB"/>
        </w:rPr>
      </w:pPr>
      <w:r>
        <w:rPr>
          <w:lang w:eastAsia="en-GB"/>
        </w:rPr>
        <w:t xml:space="preserve">What would it look like for me to demonstrate behaviours that give equal value to all? </w:t>
      </w:r>
    </w:p>
    <w:p w14:paraId="2E20C615" w14:textId="167A1D84" w:rsidR="004C3417" w:rsidRPr="007A768C" w:rsidRDefault="004C3417" w:rsidP="004C3417">
      <w:pPr>
        <w:rPr>
          <w:b/>
          <w:bCs/>
          <w:lang w:eastAsia="en-GB"/>
        </w:rPr>
      </w:pPr>
      <w:r w:rsidRPr="007A768C">
        <w:rPr>
          <w:b/>
          <w:bCs/>
          <w:lang w:eastAsia="en-GB"/>
        </w:rPr>
        <w:t>Additional task for clergy only:</w:t>
      </w:r>
    </w:p>
    <w:p w14:paraId="44B73813" w14:textId="34969E32" w:rsidR="00A06B73" w:rsidRDefault="00A06B73" w:rsidP="00A06B73">
      <w:pPr>
        <w:pStyle w:val="ListParagraph"/>
        <w:numPr>
          <w:ilvl w:val="0"/>
          <w:numId w:val="9"/>
        </w:numPr>
        <w:rPr>
          <w:lang w:eastAsia="en-GB"/>
        </w:rPr>
      </w:pPr>
      <w:r>
        <w:rPr>
          <w:lang w:eastAsia="en-GB"/>
        </w:rPr>
        <w:t xml:space="preserve">Develop a 4-6 month action plan with 3 to 4 objectives which will allow you to implement new and observable leadership behaviours which deliver concrete safeguarding outcomes and demonstrate that safeguarding is increasingly intuitive and at the heart of everything you do. </w:t>
      </w:r>
    </w:p>
    <w:p w14:paraId="1C597446" w14:textId="77777777" w:rsidR="00A06B73" w:rsidRDefault="00A06B73" w:rsidP="00A06B73">
      <w:r>
        <w:t>When developing this action plan consider how you would demonstrate the learning gained to:</w:t>
      </w:r>
    </w:p>
    <w:p w14:paraId="2ECE68B0" w14:textId="77777777" w:rsidR="00A06B73" w:rsidRPr="00B61A98" w:rsidRDefault="00A06B73" w:rsidP="00A06B73">
      <w:pPr>
        <w:pStyle w:val="bulletpoints"/>
        <w:rPr>
          <w:lang w:eastAsia="en-GB"/>
        </w:rPr>
      </w:pPr>
      <w:r w:rsidRPr="00B61A98">
        <w:rPr>
          <w:lang w:eastAsia="en-GB"/>
        </w:rPr>
        <w:t>Reflect on how safeguarding concerns and abuse can be prevented within their context.</w:t>
      </w:r>
    </w:p>
    <w:p w14:paraId="3F930350" w14:textId="77777777" w:rsidR="00A06B73" w:rsidRPr="00B61A98" w:rsidRDefault="00A06B73" w:rsidP="00A06B73">
      <w:pPr>
        <w:pStyle w:val="bulletpoints"/>
        <w:rPr>
          <w:lang w:eastAsia="en-GB"/>
        </w:rPr>
      </w:pPr>
      <w:r w:rsidRPr="00B61A98">
        <w:rPr>
          <w:lang w:eastAsia="en-GB"/>
        </w:rPr>
        <w:t>Consider how healthy culture and safe and effective leadership shape Christian communities that are healthy, safe, and have the capacity to deliver high quality safeguarding practices.</w:t>
      </w:r>
    </w:p>
    <w:p w14:paraId="05F2EE51" w14:textId="77777777" w:rsidR="00A06B73" w:rsidRPr="00B61A98" w:rsidRDefault="00A06B73" w:rsidP="00A06B73">
      <w:pPr>
        <w:pStyle w:val="bulletpoints"/>
        <w:rPr>
          <w:lang w:eastAsia="en-GB"/>
        </w:rPr>
      </w:pPr>
      <w:r w:rsidRPr="00B61A98">
        <w:rPr>
          <w:lang w:eastAsia="en-GB"/>
        </w:rPr>
        <w:t>Recognise when risk assessment and management processes are required, understanding when, why and how they must be utilised.</w:t>
      </w:r>
    </w:p>
    <w:p w14:paraId="53AD57EA" w14:textId="77777777" w:rsidR="00A06B73" w:rsidRPr="00B61A98" w:rsidRDefault="00A06B73" w:rsidP="00A06B73">
      <w:pPr>
        <w:pStyle w:val="bulletpoints"/>
        <w:rPr>
          <w:lang w:eastAsia="en-GB"/>
        </w:rPr>
      </w:pPr>
      <w:r w:rsidRPr="00B61A98">
        <w:rPr>
          <w:lang w:eastAsia="en-GB"/>
        </w:rPr>
        <w:t>Understand more of the</w:t>
      </w:r>
      <w:r w:rsidRPr="00B61A98">
        <w:rPr>
          <w:rFonts w:eastAsia="Times New Roman" w:cstheme="minorHAnsi"/>
        </w:rPr>
        <w:t xml:space="preserve"> impact that abuse and trauma have on individuals’ lives, relationships, and interactions in a community setting, leading to better responses to victims and survivors.</w:t>
      </w:r>
    </w:p>
    <w:p w14:paraId="3C129894" w14:textId="77777777" w:rsidR="00A06B73" w:rsidRPr="00B61A98" w:rsidRDefault="00A06B73" w:rsidP="00A06B73">
      <w:pPr>
        <w:pStyle w:val="bulletpoints"/>
        <w:rPr>
          <w:lang w:eastAsia="en-GB"/>
        </w:rPr>
      </w:pPr>
      <w:r w:rsidRPr="00B61A98">
        <w:rPr>
          <w:lang w:eastAsia="en-GB"/>
        </w:rPr>
        <w:t>Evaluate their learning and translate this into an individual plan of action that will improve their safeguarding practice and responses.</w:t>
      </w:r>
    </w:p>
    <w:p w14:paraId="3074472C" w14:textId="77777777" w:rsidR="00A06B73" w:rsidRPr="00B61A98" w:rsidRDefault="00A06B73" w:rsidP="00A06B73"/>
    <w:p w14:paraId="77DB41EA" w14:textId="5FDD41C4" w:rsidR="00A06B73" w:rsidRDefault="00A06B73" w:rsidP="00A06B73">
      <w:r>
        <w:t>When creating your action plan think “SMART” – Specific, Measurable, Achievable, Relevant and Timebound</w:t>
      </w:r>
    </w:p>
    <w:tbl>
      <w:tblPr>
        <w:tblStyle w:val="TableGrid"/>
        <w:tblW w:w="0" w:type="auto"/>
        <w:tblLook w:val="04A0" w:firstRow="1" w:lastRow="0" w:firstColumn="1" w:lastColumn="0" w:noHBand="0" w:noVBand="1"/>
      </w:tblPr>
      <w:tblGrid>
        <w:gridCol w:w="2371"/>
        <w:gridCol w:w="2371"/>
        <w:gridCol w:w="2372"/>
        <w:gridCol w:w="2372"/>
      </w:tblGrid>
      <w:tr w:rsidR="00A06B73" w14:paraId="0892F7EE" w14:textId="77777777" w:rsidTr="00A06B73">
        <w:tc>
          <w:tcPr>
            <w:tcW w:w="2371" w:type="dxa"/>
          </w:tcPr>
          <w:p w14:paraId="0B00A67B" w14:textId="77777777" w:rsidR="00A06B73" w:rsidRDefault="00A06B73" w:rsidP="00A06B73">
            <w:pPr>
              <w:pStyle w:val="Style1"/>
            </w:pPr>
            <w:r w:rsidRPr="00A06B73">
              <w:t>Objective</w:t>
            </w:r>
          </w:p>
          <w:p w14:paraId="0BF8345D" w14:textId="09A8ACE0" w:rsidR="00A06B73" w:rsidRPr="00A06B73" w:rsidRDefault="00A06B73" w:rsidP="00A06B73">
            <w:r>
              <w:t>What would you like to implement?</w:t>
            </w:r>
          </w:p>
        </w:tc>
        <w:tc>
          <w:tcPr>
            <w:tcW w:w="2371" w:type="dxa"/>
          </w:tcPr>
          <w:p w14:paraId="6B87BC70" w14:textId="77777777" w:rsidR="00A06B73" w:rsidRDefault="00A06B73" w:rsidP="00A06B73">
            <w:pPr>
              <w:pStyle w:val="Style1"/>
            </w:pPr>
            <w:r>
              <w:t>Task/s</w:t>
            </w:r>
          </w:p>
          <w:p w14:paraId="4BFD8D2E" w14:textId="2CA17855" w:rsidR="00A06B73" w:rsidRDefault="005725DA" w:rsidP="005725DA">
            <w:r>
              <w:t xml:space="preserve">What do you need to do? </w:t>
            </w:r>
          </w:p>
        </w:tc>
        <w:tc>
          <w:tcPr>
            <w:tcW w:w="2372" w:type="dxa"/>
          </w:tcPr>
          <w:p w14:paraId="03F26A3E" w14:textId="77777777" w:rsidR="00A06B73" w:rsidRDefault="00A06B73" w:rsidP="00A06B73">
            <w:pPr>
              <w:pStyle w:val="Style1"/>
            </w:pPr>
            <w:r>
              <w:t>Success Criteria</w:t>
            </w:r>
          </w:p>
          <w:p w14:paraId="591DFCCB" w14:textId="6BEB6552" w:rsidR="005725DA" w:rsidRDefault="005725DA" w:rsidP="005725DA">
            <w:r>
              <w:t xml:space="preserve">What will it look like if you achieve your objective? </w:t>
            </w:r>
          </w:p>
        </w:tc>
        <w:tc>
          <w:tcPr>
            <w:tcW w:w="2372" w:type="dxa"/>
          </w:tcPr>
          <w:p w14:paraId="52951496" w14:textId="77777777" w:rsidR="00A06B73" w:rsidRDefault="00A06B73" w:rsidP="00A06B73">
            <w:pPr>
              <w:pStyle w:val="Style1"/>
            </w:pPr>
            <w:r>
              <w:t>Timescale</w:t>
            </w:r>
          </w:p>
          <w:p w14:paraId="6E77E4D7" w14:textId="3DECCCB9" w:rsidR="00A06B73" w:rsidRDefault="005725DA" w:rsidP="005725DA">
            <w:r>
              <w:t xml:space="preserve">When would you like to achieve this? </w:t>
            </w:r>
          </w:p>
        </w:tc>
      </w:tr>
    </w:tbl>
    <w:p w14:paraId="113FA967" w14:textId="2E7C4A9A" w:rsidR="00A06B73" w:rsidRDefault="005725DA" w:rsidP="005725DA">
      <w:pPr>
        <w:pStyle w:val="Heading2"/>
        <w:rPr>
          <w:rFonts w:eastAsiaTheme="minorEastAsia"/>
          <w:lang w:eastAsia="en-GB"/>
        </w:rPr>
      </w:pPr>
      <w:r>
        <w:rPr>
          <w:rFonts w:eastAsiaTheme="minorEastAsia"/>
          <w:lang w:eastAsia="en-GB"/>
        </w:rPr>
        <w:t>Your Certificate</w:t>
      </w:r>
      <w:r>
        <w:rPr>
          <w:rFonts w:eastAsiaTheme="minorEastAsia"/>
          <w:lang w:eastAsia="en-GB"/>
        </w:rPr>
        <w:tab/>
      </w:r>
    </w:p>
    <w:p w14:paraId="67A9E1D1" w14:textId="77777777" w:rsidR="005725DA" w:rsidRDefault="005725DA" w:rsidP="005725DA">
      <w:pPr>
        <w:rPr>
          <w:lang w:eastAsia="en-GB"/>
        </w:rPr>
      </w:pPr>
      <w:r>
        <w:rPr>
          <w:lang w:eastAsia="en-GB"/>
        </w:rPr>
        <w:t xml:space="preserve">You will receive your certificate up to 2 weeks after you have submitted your evaluation task. </w:t>
      </w:r>
    </w:p>
    <w:p w14:paraId="37A63269" w14:textId="77777777" w:rsidR="005725DA" w:rsidRDefault="005725DA" w:rsidP="005725DA">
      <w:pPr>
        <w:rPr>
          <w:lang w:eastAsia="en-GB"/>
        </w:rPr>
      </w:pPr>
    </w:p>
    <w:p w14:paraId="5E1AD1BD" w14:textId="10D92166" w:rsidR="00A151D3" w:rsidRDefault="00A151D3" w:rsidP="00A151D3">
      <w:pPr>
        <w:pStyle w:val="SectionHeading"/>
      </w:pPr>
      <w:r>
        <w:t>Further resources and support</w:t>
      </w:r>
    </w:p>
    <w:p w14:paraId="04E4DE1D" w14:textId="77777777" w:rsidR="00A151D3" w:rsidRPr="001658FA" w:rsidRDefault="00A151D3" w:rsidP="00A151D3">
      <w:pPr>
        <w:pStyle w:val="NormalBodyText"/>
        <w:rPr>
          <w:rStyle w:val="Hyperlink"/>
          <w:color w:val="000000" w:themeColor="text1"/>
          <w:u w:val="none"/>
        </w:rPr>
      </w:pPr>
      <w:r w:rsidRPr="001658FA">
        <w:rPr>
          <w:rStyle w:val="Hyperlink"/>
          <w:color w:val="000000" w:themeColor="text1"/>
          <w:u w:val="none"/>
        </w:rPr>
        <w:t xml:space="preserve">The Church of England’s safeguarding policies and where to find them. </w:t>
      </w:r>
    </w:p>
    <w:p w14:paraId="5B29C3EB" w14:textId="77777777" w:rsidR="00A151D3" w:rsidRPr="00A151D3" w:rsidRDefault="00A575BE" w:rsidP="00A151D3">
      <w:pPr>
        <w:pStyle w:val="NormalBodyText"/>
        <w:rPr>
          <w:rStyle w:val="Hyperlink"/>
          <w:rFonts w:eastAsiaTheme="minorEastAsia"/>
          <w:bCs/>
          <w:kern w:val="24"/>
          <w:position w:val="1"/>
          <w:szCs w:val="22"/>
          <w:lang w:eastAsia="en-GB"/>
        </w:rPr>
      </w:pPr>
      <w:hyperlink r:id="rId32" w:history="1">
        <w:r w:rsidR="00A151D3" w:rsidRPr="00A151D3">
          <w:rPr>
            <w:rStyle w:val="Hyperlink"/>
            <w:rFonts w:eastAsiaTheme="minorEastAsia"/>
            <w:bCs/>
            <w:kern w:val="24"/>
            <w:position w:val="1"/>
            <w:szCs w:val="22"/>
            <w:lang w:eastAsia="en-GB"/>
          </w:rPr>
          <w:t>https://www.churchofengland.org/safeguarding/promoting-safer-church/policy-practice-guidance</w:t>
        </w:r>
      </w:hyperlink>
    </w:p>
    <w:p w14:paraId="6C4DEFDA" w14:textId="77777777" w:rsidR="00A151D3" w:rsidRPr="001658FA" w:rsidRDefault="00A151D3" w:rsidP="00A151D3">
      <w:pPr>
        <w:pStyle w:val="NormalBodyText"/>
        <w:rPr>
          <w:rStyle w:val="Hyperlink"/>
          <w:color w:val="000000" w:themeColor="text1"/>
          <w:u w:val="none"/>
        </w:rPr>
      </w:pPr>
    </w:p>
    <w:p w14:paraId="04F7641A" w14:textId="61CA76C3" w:rsidR="00A151D3" w:rsidRDefault="00A151D3" w:rsidP="00A151D3">
      <w:pPr>
        <w:pStyle w:val="NormalBodyText"/>
        <w:rPr>
          <w:rStyle w:val="Hyperlink"/>
          <w:szCs w:val="22"/>
          <w:shd w:val="clear" w:color="auto" w:fill="FFFFFF"/>
        </w:rPr>
      </w:pPr>
      <w:r w:rsidRPr="00F44A9D">
        <w:t xml:space="preserve">Oakley &amp; Humphries (2019) Escaping the Maze of Spiritual Abuse. Creating Healthy Christian Cultures. </w:t>
      </w:r>
      <w:r w:rsidRPr="00F44A9D">
        <w:rPr>
          <w:shd w:val="clear" w:color="auto" w:fill="FFFFFF"/>
        </w:rPr>
        <w:t xml:space="preserve">SPCK Publishing. </w:t>
      </w:r>
      <w:hyperlink r:id="rId33" w:history="1">
        <w:r w:rsidRPr="00A151D3">
          <w:rPr>
            <w:rStyle w:val="Hyperlink"/>
            <w:szCs w:val="22"/>
            <w:shd w:val="clear" w:color="auto" w:fill="FFFFFF"/>
          </w:rPr>
          <w:t>https://spckpublishing.co.uk/escaping-the-maze-of-spiritual-abuse</w:t>
        </w:r>
      </w:hyperlink>
    </w:p>
    <w:p w14:paraId="2F3AF8D9" w14:textId="77777777" w:rsidR="00A151D3" w:rsidRPr="00A151D3" w:rsidRDefault="00A151D3" w:rsidP="00A151D3">
      <w:pPr>
        <w:pStyle w:val="NormalBodyText"/>
        <w:rPr>
          <w:rStyle w:val="Hyperlink"/>
          <w:szCs w:val="22"/>
          <w:shd w:val="clear" w:color="auto" w:fill="FFFFFF"/>
        </w:rPr>
      </w:pPr>
    </w:p>
    <w:p w14:paraId="0E06E957" w14:textId="278C5F13" w:rsidR="00A151D3" w:rsidRPr="00A151D3" w:rsidRDefault="00A151D3" w:rsidP="00A151D3">
      <w:pPr>
        <w:rPr>
          <w:rStyle w:val="Hyperlink"/>
          <w:rFonts w:eastAsiaTheme="minorEastAsia"/>
          <w:color w:val="auto"/>
          <w:kern w:val="2"/>
          <w:szCs w:val="22"/>
          <w:u w:val="none"/>
          <w:lang w:eastAsia="en-GB"/>
        </w:rPr>
      </w:pPr>
      <w:r w:rsidRPr="00A151D3">
        <w:rPr>
          <w:rStyle w:val="Hyperlink"/>
          <w:rFonts w:eastAsiaTheme="minorEastAsia"/>
          <w:color w:val="auto"/>
          <w:kern w:val="2"/>
          <w:szCs w:val="22"/>
          <w:u w:val="none"/>
          <w:lang w:eastAsia="en-GB"/>
        </w:rPr>
        <w:t xml:space="preserve">Fife, Janet and </w:t>
      </w:r>
      <w:proofErr w:type="spellStart"/>
      <w:r w:rsidRPr="00A151D3">
        <w:rPr>
          <w:rStyle w:val="Hyperlink"/>
          <w:rFonts w:eastAsiaTheme="minorEastAsia"/>
          <w:color w:val="auto"/>
          <w:kern w:val="2"/>
          <w:szCs w:val="22"/>
          <w:u w:val="none"/>
          <w:lang w:eastAsia="en-GB"/>
        </w:rPr>
        <w:t>Gilo</w:t>
      </w:r>
      <w:proofErr w:type="spellEnd"/>
      <w:r w:rsidRPr="00A151D3">
        <w:rPr>
          <w:rStyle w:val="Hyperlink"/>
          <w:rFonts w:eastAsiaTheme="minorEastAsia"/>
          <w:color w:val="auto"/>
          <w:kern w:val="2"/>
          <w:szCs w:val="22"/>
          <w:u w:val="none"/>
          <w:lang w:eastAsia="en-GB"/>
        </w:rPr>
        <w:t xml:space="preserve"> (2019), Letters to a Broken Church. </w:t>
      </w:r>
      <w:proofErr w:type="spellStart"/>
      <w:r w:rsidRPr="00A151D3">
        <w:rPr>
          <w:rStyle w:val="Hyperlink"/>
          <w:rFonts w:eastAsiaTheme="minorEastAsia"/>
          <w:color w:val="auto"/>
          <w:kern w:val="2"/>
          <w:szCs w:val="22"/>
          <w:u w:val="none"/>
          <w:lang w:eastAsia="en-GB"/>
        </w:rPr>
        <w:t>Ekklesia</w:t>
      </w:r>
      <w:proofErr w:type="spellEnd"/>
      <w:r w:rsidRPr="00A151D3">
        <w:rPr>
          <w:rStyle w:val="Hyperlink"/>
          <w:rFonts w:eastAsiaTheme="minorEastAsia"/>
          <w:color w:val="auto"/>
          <w:kern w:val="2"/>
          <w:szCs w:val="22"/>
          <w:u w:val="none"/>
          <w:lang w:eastAsia="en-GB"/>
        </w:rPr>
        <w:t xml:space="preserve">. </w:t>
      </w:r>
    </w:p>
    <w:p w14:paraId="3A326C6C" w14:textId="77777777" w:rsidR="00A151D3" w:rsidRDefault="00A151D3" w:rsidP="00A151D3">
      <w:pPr>
        <w:pStyle w:val="NormalBodyText"/>
        <w:rPr>
          <w:color w:val="111111"/>
          <w:shd w:val="clear" w:color="auto" w:fill="FFFFFF"/>
        </w:rPr>
      </w:pPr>
      <w:r w:rsidRPr="001658FA">
        <w:t>Harper and Wilson (2019) To Heal and Not to Hurt: A fresh approach to safeguarding in Church</w:t>
      </w:r>
      <w:r w:rsidRPr="00F44A9D">
        <w:rPr>
          <w:rStyle w:val="Hyperlink"/>
          <w:rFonts w:eastAsiaTheme="minorEastAsia"/>
          <w:bCs/>
          <w:kern w:val="24"/>
          <w:position w:val="1"/>
          <w:sz w:val="28"/>
          <w:szCs w:val="28"/>
          <w:lang w:eastAsia="en-GB"/>
        </w:rPr>
        <w:t xml:space="preserve">, </w:t>
      </w:r>
      <w:hyperlink r:id="rId34" w:history="1">
        <w:proofErr w:type="spellStart"/>
        <w:r w:rsidRPr="00372BE0">
          <w:rPr>
            <w:rStyle w:val="Hyperlink"/>
            <w:shd w:val="clear" w:color="auto" w:fill="FFFFFF"/>
          </w:rPr>
          <w:t>Darton</w:t>
        </w:r>
        <w:proofErr w:type="spellEnd"/>
        <w:r w:rsidRPr="00372BE0">
          <w:rPr>
            <w:rStyle w:val="Hyperlink"/>
            <w:shd w:val="clear" w:color="auto" w:fill="FFFFFF"/>
          </w:rPr>
          <w:t xml:space="preserve">, Longman and Todd </w:t>
        </w:r>
      </w:hyperlink>
    </w:p>
    <w:p w14:paraId="3B763F74" w14:textId="77777777" w:rsidR="00A151D3" w:rsidRPr="00F44A9D" w:rsidRDefault="00A151D3" w:rsidP="00A151D3">
      <w:pPr>
        <w:pStyle w:val="NormalBodyText"/>
        <w:rPr>
          <w:color w:val="111111"/>
          <w:shd w:val="clear" w:color="auto" w:fill="FFFFFF"/>
        </w:rPr>
      </w:pPr>
    </w:p>
    <w:p w14:paraId="426D2546" w14:textId="77777777" w:rsidR="00A151D3" w:rsidRDefault="00A151D3" w:rsidP="00A151D3">
      <w:pPr>
        <w:pStyle w:val="NormalBodyText"/>
        <w:rPr>
          <w:rStyle w:val="Hyperlink"/>
          <w:sz w:val="28"/>
          <w:szCs w:val="28"/>
        </w:rPr>
      </w:pPr>
      <w:r w:rsidRPr="00F44A9D">
        <w:t xml:space="preserve">Merchant (2020), Broken by Fear, Anchored in Hope: Faithfulness in an age of anxiety. SPCK Publishing. </w:t>
      </w:r>
      <w:hyperlink r:id="rId35" w:history="1">
        <w:r w:rsidRPr="00D12A49">
          <w:rPr>
            <w:rStyle w:val="Hyperlink"/>
            <w:szCs w:val="22"/>
          </w:rPr>
          <w:t>https://spckpublishing.co.uk/broken-by-fear-anchored-in-hope</w:t>
        </w:r>
      </w:hyperlink>
    </w:p>
    <w:p w14:paraId="703BC9FD" w14:textId="77777777" w:rsidR="00A151D3" w:rsidRDefault="00A151D3" w:rsidP="00A151D3">
      <w:pPr>
        <w:pStyle w:val="NormalBodyText"/>
        <w:rPr>
          <w:rStyle w:val="Hyperlink"/>
          <w:sz w:val="28"/>
          <w:szCs w:val="28"/>
          <w:shd w:val="clear" w:color="auto" w:fill="FFFFFF"/>
        </w:rPr>
      </w:pPr>
    </w:p>
    <w:p w14:paraId="40C0EDC4" w14:textId="77777777" w:rsidR="00A151D3" w:rsidRPr="00D12A49" w:rsidRDefault="00A151D3" w:rsidP="00A151D3">
      <w:pPr>
        <w:pStyle w:val="NormalBodyText"/>
        <w:rPr>
          <w:rStyle w:val="Hyperlink"/>
          <w:szCs w:val="22"/>
          <w:shd w:val="clear" w:color="auto" w:fill="FFFFFF"/>
        </w:rPr>
      </w:pPr>
      <w:proofErr w:type="spellStart"/>
      <w:r w:rsidRPr="00D12A49">
        <w:t>Chevous</w:t>
      </w:r>
      <w:proofErr w:type="spellEnd"/>
      <w:r w:rsidRPr="00D12A49">
        <w:t xml:space="preserve">, Jane (2004) From Silence to Sanctuary: A guide to understanding, preventing, and responding to abuse, SPCK Publishing. </w:t>
      </w:r>
      <w:hyperlink r:id="rId36" w:history="1">
        <w:r w:rsidRPr="00D12A49">
          <w:rPr>
            <w:rStyle w:val="Hyperlink"/>
            <w:szCs w:val="22"/>
            <w:shd w:val="clear" w:color="auto" w:fill="FFFFFF"/>
          </w:rPr>
          <w:t>https://spckpublishing.co.uk/from-silence-to-sanctuary-pb</w:t>
        </w:r>
      </w:hyperlink>
    </w:p>
    <w:p w14:paraId="446E3F9C" w14:textId="77777777" w:rsidR="00A151D3" w:rsidRPr="00F44A9D" w:rsidRDefault="00A151D3" w:rsidP="00A151D3">
      <w:pPr>
        <w:pStyle w:val="NormalBodyText"/>
        <w:rPr>
          <w:rStyle w:val="Hyperlink"/>
          <w:sz w:val="28"/>
          <w:szCs w:val="28"/>
          <w:shd w:val="clear" w:color="auto" w:fill="FFFFFF"/>
        </w:rPr>
      </w:pPr>
    </w:p>
    <w:p w14:paraId="548B217B" w14:textId="77777777" w:rsidR="00A151D3" w:rsidRDefault="00A151D3" w:rsidP="00A151D3">
      <w:pPr>
        <w:pStyle w:val="NormalBodyText"/>
        <w:rPr>
          <w:rStyle w:val="Hyperlink"/>
          <w:sz w:val="28"/>
          <w:szCs w:val="28"/>
        </w:rPr>
      </w:pPr>
      <w:r w:rsidRPr="00D12A49">
        <w:t>Southgate et al (2020) Tragedies and Christian Congregations: The Practical Theology of Trauma, Routledge.</w:t>
      </w:r>
      <w:r w:rsidRPr="00F44A9D">
        <w:rPr>
          <w:rFonts w:cstheme="minorHAnsi"/>
          <w:shd w:val="clear" w:color="auto" w:fill="FFFFFF"/>
        </w:rPr>
        <w:t xml:space="preserve"> </w:t>
      </w:r>
      <w:hyperlink r:id="rId37" w:history="1">
        <w:r w:rsidRPr="00D12A49">
          <w:rPr>
            <w:rStyle w:val="Hyperlink"/>
            <w:szCs w:val="22"/>
          </w:rPr>
          <w:t>Tragedies and Christian Congregations: The Practical Theology of Trauma (routledge.com)</w:t>
        </w:r>
      </w:hyperlink>
    </w:p>
    <w:p w14:paraId="78905567" w14:textId="77777777" w:rsidR="00A151D3" w:rsidRPr="00D12A49" w:rsidRDefault="00A151D3" w:rsidP="00A151D3">
      <w:pPr>
        <w:pStyle w:val="NormalBodyText"/>
        <w:rPr>
          <w:rStyle w:val="Hyperlink"/>
          <w:color w:val="000000" w:themeColor="text1"/>
          <w:u w:val="none"/>
        </w:rPr>
      </w:pPr>
    </w:p>
    <w:p w14:paraId="54295BEF" w14:textId="77777777" w:rsidR="00A151D3" w:rsidRPr="00D12A49" w:rsidRDefault="00A151D3" w:rsidP="00A151D3">
      <w:pPr>
        <w:pStyle w:val="NormalBodyText"/>
        <w:rPr>
          <w:rStyle w:val="Hyperlink"/>
          <w:szCs w:val="22"/>
          <w:shd w:val="clear" w:color="auto" w:fill="FFFFFF"/>
        </w:rPr>
      </w:pPr>
      <w:r w:rsidRPr="00D12A49">
        <w:t>Cherry, Steven (2012) Healing Agony: Exploring the theology of forgiveness Bloomsbury</w:t>
      </w:r>
      <w:r>
        <w:rPr>
          <w:rStyle w:val="Hyperlink"/>
          <w:color w:val="auto"/>
          <w:sz w:val="28"/>
          <w:szCs w:val="28"/>
          <w:shd w:val="clear" w:color="auto" w:fill="FFFFFF"/>
        </w:rPr>
        <w:t xml:space="preserve">: </w:t>
      </w:r>
      <w:hyperlink r:id="rId38" w:history="1">
        <w:r w:rsidRPr="003933DC">
          <w:rPr>
            <w:rStyle w:val="Hyperlink"/>
            <w:szCs w:val="22"/>
            <w:shd w:val="clear" w:color="auto" w:fill="FFFFFF"/>
          </w:rPr>
          <w:t>https://www.bloomsbury.com/uk/healing-agony-9781441156150/</w:t>
        </w:r>
      </w:hyperlink>
    </w:p>
    <w:p w14:paraId="51B8C20E" w14:textId="77777777" w:rsidR="00A151D3" w:rsidRPr="00D12A49" w:rsidRDefault="00A151D3" w:rsidP="00A151D3">
      <w:pPr>
        <w:pStyle w:val="NormalBodyText"/>
        <w:rPr>
          <w:rStyle w:val="Hyperlink"/>
          <w:color w:val="000000" w:themeColor="text1"/>
          <w:u w:val="none"/>
        </w:rPr>
      </w:pPr>
    </w:p>
    <w:p w14:paraId="37F971F2" w14:textId="77777777" w:rsidR="00A151D3" w:rsidRPr="00D12A49" w:rsidRDefault="00A151D3" w:rsidP="00A151D3">
      <w:pPr>
        <w:pStyle w:val="NormalBodyText"/>
        <w:rPr>
          <w:rStyle w:val="Hyperlink"/>
          <w:color w:val="000000" w:themeColor="text1"/>
          <w:u w:val="none"/>
        </w:rPr>
      </w:pPr>
      <w:r w:rsidRPr="00D12A49">
        <w:rPr>
          <w:rStyle w:val="Hyperlink"/>
          <w:color w:val="000000" w:themeColor="text1"/>
          <w:u w:val="none"/>
        </w:rPr>
        <w:t xml:space="preserve">The Independent Inquiry into Child Sexual Abuse, Report on The Anglican Church </w:t>
      </w:r>
    </w:p>
    <w:p w14:paraId="7795291A" w14:textId="77777777" w:rsidR="00A151D3" w:rsidRPr="00D12A49" w:rsidRDefault="00A575BE" w:rsidP="00A151D3">
      <w:pPr>
        <w:pStyle w:val="NormalBodyText"/>
        <w:rPr>
          <w:rStyle w:val="Hyperlink"/>
          <w:rFonts w:eastAsiaTheme="minorEastAsia"/>
          <w:b/>
          <w:bCs/>
          <w:kern w:val="24"/>
          <w:position w:val="1"/>
          <w:szCs w:val="22"/>
          <w:lang w:eastAsia="en-GB"/>
        </w:rPr>
      </w:pPr>
      <w:hyperlink r:id="rId39" w:history="1">
        <w:r w:rsidR="00A151D3" w:rsidRPr="00D12A49">
          <w:rPr>
            <w:rStyle w:val="Hyperlink"/>
            <w:szCs w:val="22"/>
          </w:rPr>
          <w:t>The Anglican Church: Safeguarding in the Church of England and the Church in Wales (iicsa.org.uk)</w:t>
        </w:r>
      </w:hyperlink>
    </w:p>
    <w:p w14:paraId="3056C2A2" w14:textId="77777777" w:rsidR="00A151D3" w:rsidRPr="00D12A49" w:rsidRDefault="00A151D3" w:rsidP="00A151D3">
      <w:pPr>
        <w:pStyle w:val="NormalBodyText"/>
        <w:rPr>
          <w:rStyle w:val="Hyperlink"/>
          <w:color w:val="000000" w:themeColor="text1"/>
          <w:u w:val="none"/>
        </w:rPr>
      </w:pPr>
    </w:p>
    <w:p w14:paraId="0B7581D1" w14:textId="77777777" w:rsidR="00A151D3" w:rsidRPr="00D12A49" w:rsidRDefault="00A151D3" w:rsidP="00A151D3">
      <w:pPr>
        <w:pStyle w:val="NormalBodyText"/>
        <w:rPr>
          <w:rStyle w:val="Hyperlink"/>
          <w:color w:val="000000" w:themeColor="text1"/>
          <w:u w:val="none"/>
        </w:rPr>
      </w:pPr>
      <w:r w:rsidRPr="00D12A49">
        <w:rPr>
          <w:rStyle w:val="Hyperlink"/>
          <w:color w:val="000000" w:themeColor="text1"/>
          <w:u w:val="none"/>
        </w:rPr>
        <w:t>The SCIE overview report</w:t>
      </w:r>
    </w:p>
    <w:p w14:paraId="3601F4E9" w14:textId="77777777" w:rsidR="00A151D3" w:rsidRPr="00D12A49" w:rsidRDefault="00A575BE" w:rsidP="00A151D3">
      <w:pPr>
        <w:pStyle w:val="NormalBodyText"/>
        <w:rPr>
          <w:rStyle w:val="Hyperlink"/>
          <w:szCs w:val="22"/>
        </w:rPr>
      </w:pPr>
      <w:hyperlink r:id="rId40" w:history="1">
        <w:r w:rsidR="00A151D3" w:rsidRPr="00D12A49">
          <w:rPr>
            <w:rStyle w:val="Hyperlink"/>
            <w:szCs w:val="22"/>
          </w:rPr>
          <w:t>SCIE Final overview report of the independent diocesan safeguarding audits and additional work on improving responses to survivors of abuse.pdf (churchofengland.org)</w:t>
        </w:r>
      </w:hyperlink>
    </w:p>
    <w:p w14:paraId="041D5B26" w14:textId="47B8BC5A" w:rsidR="00A151D3" w:rsidRDefault="00A151D3" w:rsidP="00A151D3"/>
    <w:p w14:paraId="151EA3E3" w14:textId="5381F11D" w:rsidR="00875E00" w:rsidRDefault="00875E00" w:rsidP="00A151D3"/>
    <w:p w14:paraId="3B0BC179" w14:textId="4363BE27" w:rsidR="00875E00" w:rsidRDefault="00875E00" w:rsidP="00A151D3"/>
    <w:p w14:paraId="6482BA67" w14:textId="77777777" w:rsidR="00875E00" w:rsidRDefault="00875E00" w:rsidP="00A151D3"/>
    <w:p w14:paraId="6D296201" w14:textId="77777777" w:rsidR="00A151D3" w:rsidRPr="005E1F28" w:rsidRDefault="00A151D3" w:rsidP="00A151D3">
      <w:pPr>
        <w:pStyle w:val="Heading1"/>
      </w:pPr>
      <w:bookmarkStart w:id="1" w:name="_Toc87283898"/>
      <w:bookmarkStart w:id="2" w:name="_Toc87431106"/>
      <w:r w:rsidRPr="005E1F28">
        <w:lastRenderedPageBreak/>
        <w:t>Helplines for further support</w:t>
      </w:r>
      <w:bookmarkEnd w:id="1"/>
      <w:bookmarkEnd w:id="2"/>
    </w:p>
    <w:p w14:paraId="67A1B925" w14:textId="6A5ACECD" w:rsidR="00A151D3" w:rsidRDefault="00A151D3" w:rsidP="00A151D3">
      <w:pPr>
        <w:pStyle w:val="Style1"/>
      </w:pPr>
      <w:bookmarkStart w:id="3" w:name="_Toc87283899"/>
      <w:bookmarkStart w:id="4" w:name="_Toc87431000"/>
      <w:bookmarkStart w:id="5" w:name="_Toc87431107"/>
      <w:r>
        <w:t xml:space="preserve">Guildford Diocese </w:t>
      </w:r>
    </w:p>
    <w:p w14:paraId="4248B927" w14:textId="3095A43E" w:rsidR="00A151D3" w:rsidRDefault="00A151D3" w:rsidP="00A151D3">
      <w:pPr>
        <w:pStyle w:val="NormalBodyText"/>
      </w:pPr>
      <w:r w:rsidRPr="00641900">
        <w:t>We recognise that safeguarding training can be emotive and triggering.  If you have any questions or concerns arising from the training, please do not hesitate to contact one of the safeguarding team</w:t>
      </w:r>
      <w:r w:rsidR="001E5D92">
        <w:t>.</w:t>
      </w:r>
    </w:p>
    <w:p w14:paraId="7AF3D88B" w14:textId="77777777" w:rsidR="00A151D3" w:rsidRDefault="00A151D3" w:rsidP="00A151D3">
      <w:pPr>
        <w:pStyle w:val="Style1"/>
      </w:pPr>
      <w:r>
        <w:t>Safe Spaces</w:t>
      </w:r>
      <w:bookmarkEnd w:id="3"/>
      <w:bookmarkEnd w:id="4"/>
      <w:bookmarkEnd w:id="5"/>
      <w:r>
        <w:t xml:space="preserve"> </w:t>
      </w:r>
    </w:p>
    <w:p w14:paraId="77C7425B" w14:textId="77777777" w:rsidR="00A151D3" w:rsidRPr="009551AF" w:rsidRDefault="00A151D3" w:rsidP="00A151D3">
      <w:pPr>
        <w:pStyle w:val="NormalBodyText"/>
      </w:pPr>
      <w:r w:rsidRPr="009551AF">
        <w:t>Safe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 You can contact the Safe Spaces team by:-</w:t>
      </w:r>
    </w:p>
    <w:p w14:paraId="3249929F" w14:textId="77777777" w:rsidR="00A151D3" w:rsidRPr="005E1F28" w:rsidRDefault="00A151D3" w:rsidP="00A151D3">
      <w:pPr>
        <w:pStyle w:val="NormalBodyText"/>
        <w:rPr>
          <w:szCs w:val="22"/>
        </w:rPr>
      </w:pPr>
      <w:r w:rsidRPr="005E1F28">
        <w:rPr>
          <w:rStyle w:val="Strong"/>
          <w:color w:val="000000"/>
          <w:szCs w:val="22"/>
        </w:rPr>
        <w:t>Tel: 0300 303 1056 (answerphone available outside of opening times)</w:t>
      </w:r>
    </w:p>
    <w:p w14:paraId="4B8AB773" w14:textId="77777777" w:rsidR="00A151D3" w:rsidRPr="005E1F28" w:rsidRDefault="00A151D3" w:rsidP="00A151D3">
      <w:pPr>
        <w:pStyle w:val="NormalBodyText"/>
        <w:rPr>
          <w:szCs w:val="22"/>
        </w:rPr>
      </w:pPr>
      <w:r w:rsidRPr="005E1F28">
        <w:rPr>
          <w:rStyle w:val="Strong"/>
          <w:color w:val="000000"/>
          <w:szCs w:val="22"/>
        </w:rPr>
        <w:t>Email: </w:t>
      </w:r>
      <w:hyperlink r:id="rId41" w:history="1">
        <w:r w:rsidRPr="005E1F28">
          <w:rPr>
            <w:rStyle w:val="Strong"/>
            <w:color w:val="000000"/>
            <w:szCs w:val="22"/>
          </w:rPr>
          <w:t>safespaces@victimsupport.org.uk</w:t>
        </w:r>
      </w:hyperlink>
    </w:p>
    <w:p w14:paraId="23ACA0E1" w14:textId="77777777" w:rsidR="00A151D3" w:rsidRPr="005E1F28" w:rsidRDefault="00A151D3" w:rsidP="00A151D3">
      <w:pPr>
        <w:pStyle w:val="NormalBodyText"/>
        <w:rPr>
          <w:szCs w:val="22"/>
        </w:rPr>
      </w:pPr>
      <w:r w:rsidRPr="005E1F28">
        <w:rPr>
          <w:color w:val="000000"/>
          <w:szCs w:val="22"/>
        </w:rPr>
        <w:t xml:space="preserve">A live chat service is also available through the Safe Spaces website - </w:t>
      </w:r>
      <w:hyperlink r:id="rId42" w:history="1">
        <w:r w:rsidRPr="005E1F28">
          <w:rPr>
            <w:rStyle w:val="Hyperlink"/>
            <w:color w:val="000000"/>
            <w:szCs w:val="22"/>
          </w:rPr>
          <w:t xml:space="preserve">Safe Spaces England and </w:t>
        </w:r>
        <w:proofErr w:type="spellStart"/>
        <w:r w:rsidRPr="005E1F28">
          <w:rPr>
            <w:rStyle w:val="Hyperlink"/>
            <w:color w:val="000000"/>
            <w:szCs w:val="22"/>
          </w:rPr>
          <w:t>wales</w:t>
        </w:r>
        <w:proofErr w:type="spellEnd"/>
        <w:r w:rsidRPr="005E1F28">
          <w:rPr>
            <w:rStyle w:val="Hyperlink"/>
            <w:color w:val="000000"/>
            <w:szCs w:val="22"/>
          </w:rPr>
          <w:t xml:space="preserve"> – Safe Spaces England and </w:t>
        </w:r>
        <w:proofErr w:type="spellStart"/>
        <w:r w:rsidRPr="005E1F28">
          <w:rPr>
            <w:rStyle w:val="Hyperlink"/>
            <w:color w:val="000000"/>
            <w:szCs w:val="22"/>
          </w:rPr>
          <w:t>wales</w:t>
        </w:r>
        <w:proofErr w:type="spellEnd"/>
      </w:hyperlink>
    </w:p>
    <w:p w14:paraId="30A49302" w14:textId="77777777" w:rsidR="00A151D3" w:rsidRPr="005E1F28" w:rsidRDefault="00A151D3" w:rsidP="00A151D3">
      <w:pPr>
        <w:pStyle w:val="NormalBodyText"/>
        <w:rPr>
          <w:szCs w:val="22"/>
        </w:rPr>
      </w:pPr>
      <w:r w:rsidRPr="005E1F28">
        <w:rPr>
          <w:color w:val="000000"/>
          <w:szCs w:val="22"/>
        </w:rPr>
        <w:t>The Safe Spaces team are available through their helpline and live chat service on:</w:t>
      </w:r>
    </w:p>
    <w:p w14:paraId="34A88134" w14:textId="77777777" w:rsidR="00A151D3" w:rsidRDefault="00A151D3" w:rsidP="00A151D3">
      <w:pPr>
        <w:pStyle w:val="NormalBodyText"/>
        <w:rPr>
          <w:rStyle w:val="Strong"/>
          <w:color w:val="000000"/>
          <w:szCs w:val="22"/>
        </w:rPr>
      </w:pPr>
      <w:r w:rsidRPr="005E1F28">
        <w:rPr>
          <w:rStyle w:val="Strong"/>
          <w:color w:val="000000"/>
          <w:szCs w:val="22"/>
        </w:rPr>
        <w:t>Monday, Tuesday, Wednesday, Friday, Saturday: 10am-6pm</w:t>
      </w:r>
      <w:r>
        <w:rPr>
          <w:szCs w:val="22"/>
        </w:rPr>
        <w:t xml:space="preserve"> and </w:t>
      </w:r>
      <w:r w:rsidRPr="005E1F28">
        <w:rPr>
          <w:rStyle w:val="Strong"/>
          <w:color w:val="000000"/>
          <w:szCs w:val="22"/>
        </w:rPr>
        <w:t>Thursday: 12pm-8pm</w:t>
      </w:r>
    </w:p>
    <w:p w14:paraId="3F717AB0" w14:textId="77777777" w:rsidR="00A151D3" w:rsidRPr="005E1F28" w:rsidRDefault="00A151D3" w:rsidP="00A151D3">
      <w:pPr>
        <w:pStyle w:val="NormalBodyText"/>
        <w:rPr>
          <w:rStyle w:val="Strong"/>
          <w:b w:val="0"/>
          <w:bCs w:val="0"/>
          <w:szCs w:val="22"/>
        </w:rPr>
      </w:pPr>
    </w:p>
    <w:p w14:paraId="34142BE6" w14:textId="77777777" w:rsidR="00A151D3" w:rsidRPr="00A151D3" w:rsidRDefault="00A151D3" w:rsidP="00A151D3"/>
    <w:sectPr w:rsidR="00A151D3" w:rsidRPr="00A151D3" w:rsidSect="0071279E">
      <w:headerReference w:type="default" r:id="rId43"/>
      <w:footerReference w:type="default" r:id="rId44"/>
      <w:headerReference w:type="first" r:id="rId45"/>
      <w:footerReference w:type="first" r:id="rId46"/>
      <w:pgSz w:w="11900" w:h="16840" w:code="9"/>
      <w:pgMar w:top="1702" w:right="1270" w:bottom="1702" w:left="1134" w:header="0" w:footer="51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39CD" w14:textId="77777777" w:rsidR="001E14AA" w:rsidRDefault="001E14AA">
      <w:pPr>
        <w:spacing w:after="0"/>
      </w:pPr>
      <w:r>
        <w:separator/>
      </w:r>
    </w:p>
    <w:p w14:paraId="0EF03422" w14:textId="77777777" w:rsidR="001E14AA" w:rsidRDefault="001E14AA"/>
  </w:endnote>
  <w:endnote w:type="continuationSeparator" w:id="0">
    <w:p w14:paraId="7368B6AC" w14:textId="77777777" w:rsidR="001E14AA" w:rsidRDefault="001E14AA">
      <w:pPr>
        <w:spacing w:after="0"/>
      </w:pPr>
      <w:r>
        <w:continuationSeparator/>
      </w:r>
    </w:p>
    <w:p w14:paraId="1334EC42" w14:textId="77777777" w:rsidR="001E14AA" w:rsidRDefault="001E14AA"/>
  </w:endnote>
  <w:endnote w:type="continuationNotice" w:id="1">
    <w:p w14:paraId="0849D206" w14:textId="77777777" w:rsidR="001E14AA" w:rsidRDefault="001E14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07A2" w14:textId="54FE203B" w:rsidR="00CE0888" w:rsidRPr="005F4817" w:rsidRDefault="00E340B7" w:rsidP="00CE0888">
    <w:pPr>
      <w:pStyle w:val="NormalBodyText"/>
      <w:rPr>
        <w:lang w:val="fr-FR"/>
      </w:rPr>
    </w:pPr>
    <w:r w:rsidRPr="00E340B7">
      <w:rPr>
        <w:sz w:val="20"/>
        <w:lang w:val="fr-FR"/>
      </w:rPr>
      <w:t xml:space="preserve">Page | </w:t>
    </w:r>
    <w:r w:rsidRPr="00E340B7">
      <w:rPr>
        <w:sz w:val="20"/>
        <w:lang w:val="fr-FR"/>
      </w:rPr>
      <w:fldChar w:fldCharType="begin"/>
    </w:r>
    <w:r w:rsidRPr="00E340B7">
      <w:rPr>
        <w:sz w:val="20"/>
        <w:lang w:val="fr-FR"/>
      </w:rPr>
      <w:instrText xml:space="preserve"> PAGE   \* MERGEFORMAT </w:instrText>
    </w:r>
    <w:r w:rsidRPr="00E340B7">
      <w:rPr>
        <w:sz w:val="20"/>
        <w:lang w:val="fr-FR"/>
      </w:rPr>
      <w:fldChar w:fldCharType="separate"/>
    </w:r>
    <w:r w:rsidR="0071279E">
      <w:rPr>
        <w:noProof/>
        <w:sz w:val="20"/>
        <w:lang w:val="fr-FR"/>
      </w:rPr>
      <w:t>2</w:t>
    </w:r>
    <w:r w:rsidRPr="00E340B7">
      <w:rPr>
        <w:noProof/>
        <w:sz w:val="20"/>
        <w:lang w:val="fr-FR"/>
      </w:rPr>
      <w:fldChar w:fldCharType="end"/>
    </w:r>
  </w:p>
  <w:p w14:paraId="38059F2E" w14:textId="77777777" w:rsidR="00CE0888" w:rsidRPr="005F4817" w:rsidRDefault="00CE0888" w:rsidP="00AA66EF">
    <w:pPr>
      <w:pStyle w:val="Footer"/>
      <w:spacing w:line="120" w:lineRule="exact"/>
      <w:ind w:left="567"/>
      <w:rPr>
        <w:lang w:val="fr-FR"/>
      </w:rPr>
    </w:pPr>
  </w:p>
  <w:p w14:paraId="4AB86C92" w14:textId="77777777" w:rsidR="00CE0888" w:rsidRPr="005F4817" w:rsidRDefault="00CE0888" w:rsidP="002950D7">
    <w:pPr>
      <w:pStyle w:val="CharityNumbertextfooter"/>
      <w:rPr>
        <w:lang w:val="fr-FR"/>
      </w:rPr>
    </w:pPr>
  </w:p>
  <w:p w14:paraId="1E286635" w14:textId="77777777" w:rsidR="001D482B" w:rsidRDefault="001D48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3E7E" w14:textId="77777777" w:rsidR="00745AD3" w:rsidRPr="00BE2228" w:rsidRDefault="005725DA" w:rsidP="00745AD3">
    <w:pPr>
      <w:pStyle w:val="NormalBodyText"/>
      <w:rPr>
        <w:lang w:val="de-DE"/>
      </w:rPr>
    </w:pPr>
    <w:r w:rsidRPr="00BE2228">
      <w:rPr>
        <w:b/>
        <w:color w:val="892331"/>
        <w:lang w:val="de-DE"/>
      </w:rPr>
      <w:t>T:</w:t>
    </w:r>
    <w:r w:rsidRPr="00BE2228">
      <w:rPr>
        <w:color w:val="002D73"/>
        <w:lang w:val="de-DE"/>
      </w:rPr>
      <w:t xml:space="preserve"> 01483 790300  </w:t>
    </w:r>
    <w:r w:rsidRPr="00BE2228">
      <w:rPr>
        <w:b/>
        <w:color w:val="892331"/>
        <w:lang w:val="de-DE"/>
      </w:rPr>
      <w:t>E:</w:t>
    </w:r>
    <w:r w:rsidRPr="00BE2228">
      <w:rPr>
        <w:color w:val="002D73"/>
        <w:lang w:val="de-DE"/>
      </w:rPr>
      <w:t xml:space="preserve"> info@cofeguildford.org.uk</w:t>
    </w:r>
    <w:r w:rsidRPr="00BE2228">
      <w:rPr>
        <w:lang w:val="de-DE"/>
      </w:rPr>
      <w:t xml:space="preserve">  </w:t>
    </w:r>
    <w:r w:rsidRPr="00BE2228">
      <w:rPr>
        <w:b/>
        <w:color w:val="8B2332"/>
        <w:lang w:val="de-DE"/>
      </w:rPr>
      <w:t>www.cofeguildford.org.uk</w:t>
    </w:r>
    <w:r w:rsidRPr="00BE2228">
      <w:rPr>
        <w:b/>
        <w:color w:val="8B2332"/>
        <w:lang w:val="de-DE"/>
      </w:rPr>
      <w:tab/>
    </w:r>
    <w:r w:rsidRPr="00BE2228">
      <w:rPr>
        <w:b/>
        <w:color w:val="8B2332"/>
        <w:lang w:val="de-DE"/>
      </w:rPr>
      <w:tab/>
    </w:r>
  </w:p>
  <w:p w14:paraId="344C42BD" w14:textId="77777777" w:rsidR="00745AD3" w:rsidRPr="00BE2228" w:rsidRDefault="00745AD3" w:rsidP="00745AD3">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1E98" w14:textId="77777777" w:rsidR="001E14AA" w:rsidRDefault="001E14AA">
      <w:pPr>
        <w:spacing w:after="0"/>
      </w:pPr>
      <w:r>
        <w:separator/>
      </w:r>
    </w:p>
    <w:p w14:paraId="2CE69ED9" w14:textId="77777777" w:rsidR="001E14AA" w:rsidRDefault="001E14AA"/>
  </w:footnote>
  <w:footnote w:type="continuationSeparator" w:id="0">
    <w:p w14:paraId="1C116EE0" w14:textId="77777777" w:rsidR="001E14AA" w:rsidRDefault="001E14AA">
      <w:pPr>
        <w:spacing w:after="0"/>
      </w:pPr>
      <w:r>
        <w:continuationSeparator/>
      </w:r>
    </w:p>
    <w:p w14:paraId="63D74437" w14:textId="77777777" w:rsidR="001E14AA" w:rsidRDefault="001E14AA"/>
  </w:footnote>
  <w:footnote w:type="continuationNotice" w:id="1">
    <w:p w14:paraId="234C685F" w14:textId="77777777" w:rsidR="001E14AA" w:rsidRDefault="001E14AA">
      <w:pPr>
        <w:spacing w:after="0"/>
      </w:pPr>
    </w:p>
  </w:footnote>
  <w:footnote w:id="2">
    <w:p w14:paraId="1D2892D9" w14:textId="7065D165" w:rsidR="00385283" w:rsidRPr="00385283" w:rsidRDefault="00385283">
      <w:pPr>
        <w:pStyle w:val="FootnoteText"/>
        <w:rPr>
          <w:lang w:val="en-US"/>
        </w:rPr>
      </w:pPr>
      <w:r>
        <w:rPr>
          <w:rStyle w:val="FootnoteReference"/>
        </w:rPr>
        <w:footnoteRef/>
      </w:r>
      <w:r>
        <w:t xml:space="preserve"> A “</w:t>
      </w:r>
      <w:r w:rsidR="00145654">
        <w:t>C</w:t>
      </w:r>
      <w:r>
        <w:t xml:space="preserve">hurch </w:t>
      </w:r>
      <w:r w:rsidR="00145654">
        <w:t>O</w:t>
      </w:r>
      <w:r>
        <w:t>fficer” is anyone appointed/elected by or on behalf of the Church to a post or role, w</w:t>
      </w:r>
      <w:r w:rsidR="00145654">
        <w:t>hether they are ordained or lay, paid or unpaid.</w:t>
      </w:r>
    </w:p>
  </w:footnote>
  <w:footnote w:id="3">
    <w:p w14:paraId="117314C6" w14:textId="77777777" w:rsidR="001D6FCF" w:rsidRPr="00385283" w:rsidRDefault="001D6FCF" w:rsidP="001D6FCF">
      <w:pPr>
        <w:pStyle w:val="FootnoteText"/>
        <w:rPr>
          <w:lang w:val="en-US"/>
        </w:rPr>
      </w:pPr>
      <w:r>
        <w:rPr>
          <w:rStyle w:val="FootnoteReference"/>
        </w:rPr>
        <w:footnoteRef/>
      </w:r>
      <w:r>
        <w:t xml:space="preserve"> The exact wording of the Church’s safeguarding standards is still draft, awaiting approval by the National Safeguarding Steering Group in May 2023, but the five standard areas will be the same.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511" w14:textId="27D8791D" w:rsidR="000C0B43" w:rsidRDefault="00385283">
    <w:pPr>
      <w:pStyle w:val="Header"/>
    </w:pPr>
    <w:r>
      <w:rPr>
        <w:noProof/>
      </w:rPr>
      <w:drawing>
        <wp:anchor distT="0" distB="0" distL="114300" distR="114300" simplePos="0" relativeHeight="251658243" behindDoc="0" locked="0" layoutInCell="1" allowOverlap="1" wp14:anchorId="36AB20DB" wp14:editId="25A05532">
          <wp:simplePos x="0" y="0"/>
          <wp:positionH relativeFrom="column">
            <wp:posOffset>-472440</wp:posOffset>
          </wp:positionH>
          <wp:positionV relativeFrom="paragraph">
            <wp:posOffset>241300</wp:posOffset>
          </wp:positionV>
          <wp:extent cx="3310312" cy="838200"/>
          <wp:effectExtent l="0" t="0" r="4445" b="0"/>
          <wp:wrapSquare wrapText="bothSides"/>
          <wp:docPr id="3" name="Picture 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28703" name="NST logo.png"/>
                  <pic:cNvPicPr/>
                </pic:nvPicPr>
                <pic:blipFill>
                  <a:blip r:embed="rId1">
                    <a:extLst>
                      <a:ext uri="{28A0092B-C50C-407E-A947-70E740481C1C}">
                        <a14:useLocalDpi xmlns:a14="http://schemas.microsoft.com/office/drawing/2010/main" val="0"/>
                      </a:ext>
                    </a:extLst>
                  </a:blip>
                  <a:stretch>
                    <a:fillRect/>
                  </a:stretch>
                </pic:blipFill>
                <pic:spPr>
                  <a:xfrm>
                    <a:off x="0" y="0"/>
                    <a:ext cx="3310312" cy="838200"/>
                  </a:xfrm>
                  <a:prstGeom prst="rect">
                    <a:avLst/>
                  </a:prstGeom>
                </pic:spPr>
              </pic:pic>
            </a:graphicData>
          </a:graphic>
        </wp:anchor>
      </w:drawing>
    </w:r>
    <w:r w:rsidR="005725DA">
      <w:rPr>
        <w:noProof/>
        <w:lang w:eastAsia="en-GB"/>
      </w:rPr>
      <w:drawing>
        <wp:anchor distT="0" distB="0" distL="114300" distR="114300" simplePos="0" relativeHeight="251658241" behindDoc="1" locked="0" layoutInCell="1" allowOverlap="1" wp14:anchorId="10CCDEB6" wp14:editId="1E88A969">
          <wp:simplePos x="0" y="0"/>
          <wp:positionH relativeFrom="column">
            <wp:posOffset>-759089</wp:posOffset>
          </wp:positionH>
          <wp:positionV relativeFrom="paragraph">
            <wp:posOffset>11430</wp:posOffset>
          </wp:positionV>
          <wp:extent cx="7583170" cy="1336675"/>
          <wp:effectExtent l="0" t="0" r="0" b="0"/>
          <wp:wrapTight wrapText="bothSides">
            <wp:wrapPolygon edited="0">
              <wp:start x="15085" y="1539"/>
              <wp:lineTo x="15085" y="18162"/>
              <wp:lineTo x="21054" y="18162"/>
              <wp:lineTo x="21054" y="1539"/>
              <wp:lineTo x="15085" y="153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G TCTL LOGO CMYK - Stationery Size.jpg"/>
                  <pic:cNvPicPr/>
                </pic:nvPicPr>
                <pic:blipFill>
                  <a:blip r:embed="rId2">
                    <a:extLst>
                      <a:ext uri="{28A0092B-C50C-407E-A947-70E740481C1C}">
                        <a14:useLocalDpi xmlns:a14="http://schemas.microsoft.com/office/drawing/2010/main" val="0"/>
                      </a:ext>
                    </a:extLst>
                  </a:blip>
                  <a:srcRect l="-263383" t="-13662" r="-10435" b="-24586"/>
                  <a:stretch>
                    <a:fillRect/>
                  </a:stretch>
                </pic:blipFill>
                <pic:spPr bwMode="auto">
                  <a:xfrm>
                    <a:off x="0" y="0"/>
                    <a:ext cx="7583170" cy="133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C229A" w14:textId="77777777" w:rsidR="000C0B43" w:rsidRDefault="000C0B43">
    <w:pPr>
      <w:pStyle w:val="Header"/>
    </w:pPr>
  </w:p>
  <w:p w14:paraId="4C2834FA" w14:textId="77777777" w:rsidR="000C0B43" w:rsidRDefault="000C0B43">
    <w:pPr>
      <w:pStyle w:val="Header"/>
    </w:pPr>
  </w:p>
  <w:p w14:paraId="08B21F0B" w14:textId="77777777" w:rsidR="001D482B" w:rsidRDefault="001D48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8C33" w14:textId="1D395DF0" w:rsidR="00CF0658" w:rsidRDefault="00524C41">
    <w:pPr>
      <w:pStyle w:val="Header"/>
    </w:pPr>
    <w:r>
      <w:rPr>
        <w:noProof/>
      </w:rPr>
      <w:drawing>
        <wp:anchor distT="0" distB="0" distL="114300" distR="114300" simplePos="0" relativeHeight="251658242" behindDoc="0" locked="0" layoutInCell="1" allowOverlap="1" wp14:anchorId="58018528" wp14:editId="119EC98F">
          <wp:simplePos x="0" y="0"/>
          <wp:positionH relativeFrom="column">
            <wp:posOffset>-523240</wp:posOffset>
          </wp:positionH>
          <wp:positionV relativeFrom="paragraph">
            <wp:posOffset>463550</wp:posOffset>
          </wp:positionV>
          <wp:extent cx="3310312" cy="838200"/>
          <wp:effectExtent l="0" t="0" r="4445" b="0"/>
          <wp:wrapSquare wrapText="bothSides"/>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28703" name="NST logo.png"/>
                  <pic:cNvPicPr/>
                </pic:nvPicPr>
                <pic:blipFill>
                  <a:blip r:embed="rId1">
                    <a:extLst>
                      <a:ext uri="{28A0092B-C50C-407E-A947-70E740481C1C}">
                        <a14:useLocalDpi xmlns:a14="http://schemas.microsoft.com/office/drawing/2010/main" val="0"/>
                      </a:ext>
                    </a:extLst>
                  </a:blip>
                  <a:stretch>
                    <a:fillRect/>
                  </a:stretch>
                </pic:blipFill>
                <pic:spPr>
                  <a:xfrm>
                    <a:off x="0" y="0"/>
                    <a:ext cx="3310312" cy="838200"/>
                  </a:xfrm>
                  <a:prstGeom prst="rect">
                    <a:avLst/>
                  </a:prstGeom>
                </pic:spPr>
              </pic:pic>
            </a:graphicData>
          </a:graphic>
        </wp:anchor>
      </w:drawing>
    </w:r>
    <w:r w:rsidR="008E09E6">
      <w:rPr>
        <w:noProof/>
        <w:lang w:eastAsia="en-GB"/>
      </w:rPr>
      <w:drawing>
        <wp:anchor distT="0" distB="0" distL="114300" distR="114300" simplePos="0" relativeHeight="251658240" behindDoc="1" locked="0" layoutInCell="1" allowOverlap="1" wp14:anchorId="7BD7EAF2" wp14:editId="39B42E51">
          <wp:simplePos x="0" y="0"/>
          <wp:positionH relativeFrom="column">
            <wp:posOffset>-785495</wp:posOffset>
          </wp:positionH>
          <wp:positionV relativeFrom="paragraph">
            <wp:posOffset>207645</wp:posOffset>
          </wp:positionV>
          <wp:extent cx="7583170" cy="1181735"/>
          <wp:effectExtent l="0" t="0" r="0" b="0"/>
          <wp:wrapTight wrapText="bothSides">
            <wp:wrapPolygon edited="0">
              <wp:start x="15085" y="1741"/>
              <wp:lineTo x="15085" y="20544"/>
              <wp:lineTo x="21054" y="20544"/>
              <wp:lineTo x="21054" y="1741"/>
              <wp:lineTo x="15085" y="174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G TCTL LOGO CMYK - Stationery Size.jpg"/>
                  <pic:cNvPicPr/>
                </pic:nvPicPr>
                <pic:blipFill>
                  <a:blip r:embed="rId2">
                    <a:extLst>
                      <a:ext uri="{28A0092B-C50C-407E-A947-70E740481C1C}">
                        <a14:useLocalDpi xmlns:a14="http://schemas.microsoft.com/office/drawing/2010/main" val="0"/>
                      </a:ext>
                    </a:extLst>
                  </a:blip>
                  <a:srcRect l="-263383" t="-13662" r="-10435" b="-8570"/>
                  <a:stretch>
                    <a:fillRect/>
                  </a:stretch>
                </pic:blipFill>
                <pic:spPr bwMode="auto">
                  <a:xfrm>
                    <a:off x="0" y="0"/>
                    <a:ext cx="7583170"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3A3A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7220871"/>
    <w:multiLevelType w:val="hybridMultilevel"/>
    <w:tmpl w:val="076E52D6"/>
    <w:lvl w:ilvl="0" w:tplc="A2E0ED10">
      <w:start w:val="1"/>
      <w:numFmt w:val="bullet"/>
      <w:lvlText w:val=""/>
      <w:lvlJc w:val="left"/>
      <w:pPr>
        <w:ind w:left="1080" w:hanging="360"/>
      </w:pPr>
      <w:rPr>
        <w:rFonts w:ascii="Symbol" w:hAnsi="Symbol" w:hint="default"/>
      </w:rPr>
    </w:lvl>
    <w:lvl w:ilvl="1" w:tplc="2FC27606" w:tentative="1">
      <w:start w:val="1"/>
      <w:numFmt w:val="bullet"/>
      <w:lvlText w:val="o"/>
      <w:lvlJc w:val="left"/>
      <w:pPr>
        <w:ind w:left="1800" w:hanging="360"/>
      </w:pPr>
      <w:rPr>
        <w:rFonts w:ascii="Courier New" w:hAnsi="Courier New" w:cs="Courier New" w:hint="default"/>
      </w:rPr>
    </w:lvl>
    <w:lvl w:ilvl="2" w:tplc="27C8ADC4" w:tentative="1">
      <w:start w:val="1"/>
      <w:numFmt w:val="bullet"/>
      <w:lvlText w:val=""/>
      <w:lvlJc w:val="left"/>
      <w:pPr>
        <w:ind w:left="2520" w:hanging="360"/>
      </w:pPr>
      <w:rPr>
        <w:rFonts w:ascii="Wingdings" w:hAnsi="Wingdings" w:hint="default"/>
      </w:rPr>
    </w:lvl>
    <w:lvl w:ilvl="3" w:tplc="C69E57A2" w:tentative="1">
      <w:start w:val="1"/>
      <w:numFmt w:val="bullet"/>
      <w:lvlText w:val=""/>
      <w:lvlJc w:val="left"/>
      <w:pPr>
        <w:ind w:left="3240" w:hanging="360"/>
      </w:pPr>
      <w:rPr>
        <w:rFonts w:ascii="Symbol" w:hAnsi="Symbol" w:hint="default"/>
      </w:rPr>
    </w:lvl>
    <w:lvl w:ilvl="4" w:tplc="7D2A4824" w:tentative="1">
      <w:start w:val="1"/>
      <w:numFmt w:val="bullet"/>
      <w:lvlText w:val="o"/>
      <w:lvlJc w:val="left"/>
      <w:pPr>
        <w:ind w:left="3960" w:hanging="360"/>
      </w:pPr>
      <w:rPr>
        <w:rFonts w:ascii="Courier New" w:hAnsi="Courier New" w:cs="Courier New" w:hint="default"/>
      </w:rPr>
    </w:lvl>
    <w:lvl w:ilvl="5" w:tplc="DEB44094" w:tentative="1">
      <w:start w:val="1"/>
      <w:numFmt w:val="bullet"/>
      <w:lvlText w:val=""/>
      <w:lvlJc w:val="left"/>
      <w:pPr>
        <w:ind w:left="4680" w:hanging="360"/>
      </w:pPr>
      <w:rPr>
        <w:rFonts w:ascii="Wingdings" w:hAnsi="Wingdings" w:hint="default"/>
      </w:rPr>
    </w:lvl>
    <w:lvl w:ilvl="6" w:tplc="C258633A" w:tentative="1">
      <w:start w:val="1"/>
      <w:numFmt w:val="bullet"/>
      <w:lvlText w:val=""/>
      <w:lvlJc w:val="left"/>
      <w:pPr>
        <w:ind w:left="5400" w:hanging="360"/>
      </w:pPr>
      <w:rPr>
        <w:rFonts w:ascii="Symbol" w:hAnsi="Symbol" w:hint="default"/>
      </w:rPr>
    </w:lvl>
    <w:lvl w:ilvl="7" w:tplc="2F148E0E" w:tentative="1">
      <w:start w:val="1"/>
      <w:numFmt w:val="bullet"/>
      <w:lvlText w:val="o"/>
      <w:lvlJc w:val="left"/>
      <w:pPr>
        <w:ind w:left="6120" w:hanging="360"/>
      </w:pPr>
      <w:rPr>
        <w:rFonts w:ascii="Courier New" w:hAnsi="Courier New" w:cs="Courier New" w:hint="default"/>
      </w:rPr>
    </w:lvl>
    <w:lvl w:ilvl="8" w:tplc="294837F0" w:tentative="1">
      <w:start w:val="1"/>
      <w:numFmt w:val="bullet"/>
      <w:lvlText w:val=""/>
      <w:lvlJc w:val="left"/>
      <w:pPr>
        <w:ind w:left="6840" w:hanging="360"/>
      </w:pPr>
      <w:rPr>
        <w:rFonts w:ascii="Wingdings" w:hAnsi="Wingdings" w:hint="default"/>
      </w:rPr>
    </w:lvl>
  </w:abstractNum>
  <w:abstractNum w:abstractNumId="2" w15:restartNumberingAfterBreak="0">
    <w:nsid w:val="2F2437BB"/>
    <w:multiLevelType w:val="hybridMultilevel"/>
    <w:tmpl w:val="8978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686DEF"/>
    <w:multiLevelType w:val="hybridMultilevel"/>
    <w:tmpl w:val="965E41E6"/>
    <w:lvl w:ilvl="0" w:tplc="2AA8D838">
      <w:start w:val="1"/>
      <w:numFmt w:val="decimal"/>
      <w:pStyle w:val="SectionHeading"/>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E0120F"/>
    <w:multiLevelType w:val="hybridMultilevel"/>
    <w:tmpl w:val="D5443930"/>
    <w:lvl w:ilvl="0" w:tplc="5DC01DAC">
      <w:start w:val="1"/>
      <w:numFmt w:val="bullet"/>
      <w:lvlText w:val=""/>
      <w:lvlJc w:val="left"/>
      <w:pPr>
        <w:ind w:left="720" w:hanging="360"/>
      </w:pPr>
      <w:rPr>
        <w:rFonts w:ascii="Symbol" w:hAnsi="Symbol" w:hint="default"/>
      </w:rPr>
    </w:lvl>
    <w:lvl w:ilvl="1" w:tplc="CF1CE774" w:tentative="1">
      <w:start w:val="1"/>
      <w:numFmt w:val="bullet"/>
      <w:lvlText w:val="o"/>
      <w:lvlJc w:val="left"/>
      <w:pPr>
        <w:ind w:left="1440" w:hanging="360"/>
      </w:pPr>
      <w:rPr>
        <w:rFonts w:ascii="Courier New" w:hAnsi="Courier New" w:cs="Courier New" w:hint="default"/>
      </w:rPr>
    </w:lvl>
    <w:lvl w:ilvl="2" w:tplc="FAB21DE4" w:tentative="1">
      <w:start w:val="1"/>
      <w:numFmt w:val="bullet"/>
      <w:lvlText w:val=""/>
      <w:lvlJc w:val="left"/>
      <w:pPr>
        <w:ind w:left="2160" w:hanging="360"/>
      </w:pPr>
      <w:rPr>
        <w:rFonts w:ascii="Wingdings" w:hAnsi="Wingdings" w:hint="default"/>
      </w:rPr>
    </w:lvl>
    <w:lvl w:ilvl="3" w:tplc="12943730" w:tentative="1">
      <w:start w:val="1"/>
      <w:numFmt w:val="bullet"/>
      <w:lvlText w:val=""/>
      <w:lvlJc w:val="left"/>
      <w:pPr>
        <w:ind w:left="2880" w:hanging="360"/>
      </w:pPr>
      <w:rPr>
        <w:rFonts w:ascii="Symbol" w:hAnsi="Symbol" w:hint="default"/>
      </w:rPr>
    </w:lvl>
    <w:lvl w:ilvl="4" w:tplc="7E24A648" w:tentative="1">
      <w:start w:val="1"/>
      <w:numFmt w:val="bullet"/>
      <w:lvlText w:val="o"/>
      <w:lvlJc w:val="left"/>
      <w:pPr>
        <w:ind w:left="3600" w:hanging="360"/>
      </w:pPr>
      <w:rPr>
        <w:rFonts w:ascii="Courier New" w:hAnsi="Courier New" w:cs="Courier New" w:hint="default"/>
      </w:rPr>
    </w:lvl>
    <w:lvl w:ilvl="5" w:tplc="CA4A2386" w:tentative="1">
      <w:start w:val="1"/>
      <w:numFmt w:val="bullet"/>
      <w:lvlText w:val=""/>
      <w:lvlJc w:val="left"/>
      <w:pPr>
        <w:ind w:left="4320" w:hanging="360"/>
      </w:pPr>
      <w:rPr>
        <w:rFonts w:ascii="Wingdings" w:hAnsi="Wingdings" w:hint="default"/>
      </w:rPr>
    </w:lvl>
    <w:lvl w:ilvl="6" w:tplc="1BD62874" w:tentative="1">
      <w:start w:val="1"/>
      <w:numFmt w:val="bullet"/>
      <w:lvlText w:val=""/>
      <w:lvlJc w:val="left"/>
      <w:pPr>
        <w:ind w:left="5040" w:hanging="360"/>
      </w:pPr>
      <w:rPr>
        <w:rFonts w:ascii="Symbol" w:hAnsi="Symbol" w:hint="default"/>
      </w:rPr>
    </w:lvl>
    <w:lvl w:ilvl="7" w:tplc="6EAAF8B8" w:tentative="1">
      <w:start w:val="1"/>
      <w:numFmt w:val="bullet"/>
      <w:lvlText w:val="o"/>
      <w:lvlJc w:val="left"/>
      <w:pPr>
        <w:ind w:left="5760" w:hanging="360"/>
      </w:pPr>
      <w:rPr>
        <w:rFonts w:ascii="Courier New" w:hAnsi="Courier New" w:cs="Courier New" w:hint="default"/>
      </w:rPr>
    </w:lvl>
    <w:lvl w:ilvl="8" w:tplc="77240C18" w:tentative="1">
      <w:start w:val="1"/>
      <w:numFmt w:val="bullet"/>
      <w:lvlText w:val=""/>
      <w:lvlJc w:val="left"/>
      <w:pPr>
        <w:ind w:left="6480" w:hanging="360"/>
      </w:pPr>
      <w:rPr>
        <w:rFonts w:ascii="Wingdings" w:hAnsi="Wingdings" w:hint="default"/>
      </w:rPr>
    </w:lvl>
  </w:abstractNum>
  <w:abstractNum w:abstractNumId="5" w15:restartNumberingAfterBreak="0">
    <w:nsid w:val="5627682A"/>
    <w:multiLevelType w:val="hybridMultilevel"/>
    <w:tmpl w:val="E0CA58A4"/>
    <w:lvl w:ilvl="0" w:tplc="5A68B0D0">
      <w:start w:val="1"/>
      <w:numFmt w:val="bullet"/>
      <w:lvlText w:val=""/>
      <w:lvlJc w:val="left"/>
      <w:pPr>
        <w:ind w:left="720" w:hanging="360"/>
      </w:pPr>
      <w:rPr>
        <w:rFonts w:ascii="Symbol" w:hAnsi="Symbol" w:hint="default"/>
        <w:vertAlign w:val="baseline"/>
      </w:rPr>
    </w:lvl>
    <w:lvl w:ilvl="1" w:tplc="A800AA0C" w:tentative="1">
      <w:start w:val="1"/>
      <w:numFmt w:val="bullet"/>
      <w:lvlText w:val="o"/>
      <w:lvlJc w:val="left"/>
      <w:pPr>
        <w:ind w:left="1440" w:hanging="360"/>
      </w:pPr>
      <w:rPr>
        <w:rFonts w:ascii="Courier New" w:hAnsi="Courier New" w:cs="Courier New" w:hint="default"/>
      </w:rPr>
    </w:lvl>
    <w:lvl w:ilvl="2" w:tplc="2AE61492" w:tentative="1">
      <w:start w:val="1"/>
      <w:numFmt w:val="bullet"/>
      <w:lvlText w:val=""/>
      <w:lvlJc w:val="left"/>
      <w:pPr>
        <w:ind w:left="2160" w:hanging="360"/>
      </w:pPr>
      <w:rPr>
        <w:rFonts w:ascii="Wingdings" w:hAnsi="Wingdings" w:hint="default"/>
      </w:rPr>
    </w:lvl>
    <w:lvl w:ilvl="3" w:tplc="7A5A3182" w:tentative="1">
      <w:start w:val="1"/>
      <w:numFmt w:val="bullet"/>
      <w:lvlText w:val=""/>
      <w:lvlJc w:val="left"/>
      <w:pPr>
        <w:ind w:left="2880" w:hanging="360"/>
      </w:pPr>
      <w:rPr>
        <w:rFonts w:ascii="Symbol" w:hAnsi="Symbol" w:hint="default"/>
      </w:rPr>
    </w:lvl>
    <w:lvl w:ilvl="4" w:tplc="C1E4C87A" w:tentative="1">
      <w:start w:val="1"/>
      <w:numFmt w:val="bullet"/>
      <w:lvlText w:val="o"/>
      <w:lvlJc w:val="left"/>
      <w:pPr>
        <w:ind w:left="3600" w:hanging="360"/>
      </w:pPr>
      <w:rPr>
        <w:rFonts w:ascii="Courier New" w:hAnsi="Courier New" w:cs="Courier New" w:hint="default"/>
      </w:rPr>
    </w:lvl>
    <w:lvl w:ilvl="5" w:tplc="6BB8FCD6" w:tentative="1">
      <w:start w:val="1"/>
      <w:numFmt w:val="bullet"/>
      <w:lvlText w:val=""/>
      <w:lvlJc w:val="left"/>
      <w:pPr>
        <w:ind w:left="4320" w:hanging="360"/>
      </w:pPr>
      <w:rPr>
        <w:rFonts w:ascii="Wingdings" w:hAnsi="Wingdings" w:hint="default"/>
      </w:rPr>
    </w:lvl>
    <w:lvl w:ilvl="6" w:tplc="33B65316" w:tentative="1">
      <w:start w:val="1"/>
      <w:numFmt w:val="bullet"/>
      <w:lvlText w:val=""/>
      <w:lvlJc w:val="left"/>
      <w:pPr>
        <w:ind w:left="5040" w:hanging="360"/>
      </w:pPr>
      <w:rPr>
        <w:rFonts w:ascii="Symbol" w:hAnsi="Symbol" w:hint="default"/>
      </w:rPr>
    </w:lvl>
    <w:lvl w:ilvl="7" w:tplc="F6023008" w:tentative="1">
      <w:start w:val="1"/>
      <w:numFmt w:val="bullet"/>
      <w:lvlText w:val="o"/>
      <w:lvlJc w:val="left"/>
      <w:pPr>
        <w:ind w:left="5760" w:hanging="360"/>
      </w:pPr>
      <w:rPr>
        <w:rFonts w:ascii="Courier New" w:hAnsi="Courier New" w:cs="Courier New" w:hint="default"/>
      </w:rPr>
    </w:lvl>
    <w:lvl w:ilvl="8" w:tplc="28325E1E" w:tentative="1">
      <w:start w:val="1"/>
      <w:numFmt w:val="bullet"/>
      <w:lvlText w:val=""/>
      <w:lvlJc w:val="left"/>
      <w:pPr>
        <w:ind w:left="6480" w:hanging="360"/>
      </w:pPr>
      <w:rPr>
        <w:rFonts w:ascii="Wingdings" w:hAnsi="Wingdings" w:hint="default"/>
      </w:rPr>
    </w:lvl>
  </w:abstractNum>
  <w:abstractNum w:abstractNumId="6" w15:restartNumberingAfterBreak="0">
    <w:nsid w:val="5AF95A66"/>
    <w:multiLevelType w:val="hybridMultilevel"/>
    <w:tmpl w:val="20884F4A"/>
    <w:lvl w:ilvl="0" w:tplc="DE90F9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9526D9"/>
    <w:multiLevelType w:val="hybridMultilevel"/>
    <w:tmpl w:val="FDE4D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3354E1"/>
    <w:multiLevelType w:val="hybridMultilevel"/>
    <w:tmpl w:val="0152EA86"/>
    <w:lvl w:ilvl="0" w:tplc="A240E6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BA7FCB"/>
    <w:multiLevelType w:val="hybridMultilevel"/>
    <w:tmpl w:val="F7AC37A8"/>
    <w:lvl w:ilvl="0" w:tplc="3762248C">
      <w:start w:val="1"/>
      <w:numFmt w:val="decimal"/>
      <w:lvlText w:val="%1."/>
      <w:lvlJc w:val="left"/>
      <w:pPr>
        <w:ind w:left="1080" w:hanging="360"/>
      </w:pPr>
      <w:rPr>
        <w:rFonts w:hint="default"/>
        <w:color w:val="auto"/>
        <w:sz w:val="22"/>
        <w:szCs w:val="22"/>
      </w:rPr>
    </w:lvl>
    <w:lvl w:ilvl="1" w:tplc="8E827A58">
      <w:start w:val="1"/>
      <w:numFmt w:val="bullet"/>
      <w:lvlText w:val=""/>
      <w:lvlJc w:val="left"/>
      <w:pPr>
        <w:ind w:left="1800" w:hanging="360"/>
      </w:pPr>
      <w:rPr>
        <w:rFonts w:ascii="Symbol" w:hAnsi="Symbol" w:hint="default"/>
        <w:b w:val="0"/>
      </w:rPr>
    </w:lvl>
    <w:lvl w:ilvl="2" w:tplc="F6FE1374">
      <w:start w:val="1"/>
      <w:numFmt w:val="lowerRoman"/>
      <w:lvlText w:val="%3."/>
      <w:lvlJc w:val="right"/>
      <w:pPr>
        <w:ind w:left="2520" w:hanging="180"/>
      </w:pPr>
    </w:lvl>
    <w:lvl w:ilvl="3" w:tplc="AB2E93D2" w:tentative="1">
      <w:start w:val="1"/>
      <w:numFmt w:val="decimal"/>
      <w:lvlText w:val="%4."/>
      <w:lvlJc w:val="left"/>
      <w:pPr>
        <w:ind w:left="3240" w:hanging="360"/>
      </w:pPr>
    </w:lvl>
    <w:lvl w:ilvl="4" w:tplc="55DC4FE2" w:tentative="1">
      <w:start w:val="1"/>
      <w:numFmt w:val="lowerLetter"/>
      <w:lvlText w:val="%5."/>
      <w:lvlJc w:val="left"/>
      <w:pPr>
        <w:ind w:left="3960" w:hanging="360"/>
      </w:pPr>
    </w:lvl>
    <w:lvl w:ilvl="5" w:tplc="265C115A" w:tentative="1">
      <w:start w:val="1"/>
      <w:numFmt w:val="lowerRoman"/>
      <w:lvlText w:val="%6."/>
      <w:lvlJc w:val="right"/>
      <w:pPr>
        <w:ind w:left="4680" w:hanging="180"/>
      </w:pPr>
    </w:lvl>
    <w:lvl w:ilvl="6" w:tplc="F036F2E0" w:tentative="1">
      <w:start w:val="1"/>
      <w:numFmt w:val="decimal"/>
      <w:lvlText w:val="%7."/>
      <w:lvlJc w:val="left"/>
      <w:pPr>
        <w:ind w:left="5400" w:hanging="360"/>
      </w:pPr>
    </w:lvl>
    <w:lvl w:ilvl="7" w:tplc="0A8E5610" w:tentative="1">
      <w:start w:val="1"/>
      <w:numFmt w:val="lowerLetter"/>
      <w:lvlText w:val="%8."/>
      <w:lvlJc w:val="left"/>
      <w:pPr>
        <w:ind w:left="6120" w:hanging="360"/>
      </w:pPr>
    </w:lvl>
    <w:lvl w:ilvl="8" w:tplc="074897E8"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4"/>
  </w:num>
  <w:num w:numId="5">
    <w:abstractNumId w:val="5"/>
  </w:num>
  <w:num w:numId="6">
    <w:abstractNumId w:val="2"/>
  </w:num>
  <w:num w:numId="7">
    <w:abstractNumId w:val="9"/>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9E6"/>
    <w:rsid w:val="00007FB8"/>
    <w:rsid w:val="00011739"/>
    <w:rsid w:val="00031DC9"/>
    <w:rsid w:val="00051160"/>
    <w:rsid w:val="00066833"/>
    <w:rsid w:val="00070242"/>
    <w:rsid w:val="0007780D"/>
    <w:rsid w:val="00085848"/>
    <w:rsid w:val="000C0B43"/>
    <w:rsid w:val="000E65F8"/>
    <w:rsid w:val="00105EEF"/>
    <w:rsid w:val="00145654"/>
    <w:rsid w:val="001460C6"/>
    <w:rsid w:val="00153973"/>
    <w:rsid w:val="00155B34"/>
    <w:rsid w:val="001D482B"/>
    <w:rsid w:val="001D6FCF"/>
    <w:rsid w:val="001E14AA"/>
    <w:rsid w:val="001E5D92"/>
    <w:rsid w:val="001F5144"/>
    <w:rsid w:val="002006ED"/>
    <w:rsid w:val="00287950"/>
    <w:rsid w:val="002950D7"/>
    <w:rsid w:val="002C6F85"/>
    <w:rsid w:val="002D11C4"/>
    <w:rsid w:val="002D4898"/>
    <w:rsid w:val="002F2653"/>
    <w:rsid w:val="00303159"/>
    <w:rsid w:val="00306581"/>
    <w:rsid w:val="003145A9"/>
    <w:rsid w:val="00346FC0"/>
    <w:rsid w:val="0035478F"/>
    <w:rsid w:val="00372969"/>
    <w:rsid w:val="00385283"/>
    <w:rsid w:val="0039392E"/>
    <w:rsid w:val="00393C2B"/>
    <w:rsid w:val="00394658"/>
    <w:rsid w:val="003A4051"/>
    <w:rsid w:val="003A49E9"/>
    <w:rsid w:val="00420DA5"/>
    <w:rsid w:val="00452941"/>
    <w:rsid w:val="00457E91"/>
    <w:rsid w:val="004765D6"/>
    <w:rsid w:val="00491750"/>
    <w:rsid w:val="00494E0F"/>
    <w:rsid w:val="004C3417"/>
    <w:rsid w:val="004D0559"/>
    <w:rsid w:val="004F0E3B"/>
    <w:rsid w:val="00507FEE"/>
    <w:rsid w:val="0051203E"/>
    <w:rsid w:val="00524C41"/>
    <w:rsid w:val="005725DA"/>
    <w:rsid w:val="00581ABA"/>
    <w:rsid w:val="00582037"/>
    <w:rsid w:val="005F4817"/>
    <w:rsid w:val="005F6B91"/>
    <w:rsid w:val="0060192F"/>
    <w:rsid w:val="00606364"/>
    <w:rsid w:val="006246BD"/>
    <w:rsid w:val="0064354D"/>
    <w:rsid w:val="0064388A"/>
    <w:rsid w:val="00644423"/>
    <w:rsid w:val="006577E7"/>
    <w:rsid w:val="0068114E"/>
    <w:rsid w:val="00692990"/>
    <w:rsid w:val="006C3B32"/>
    <w:rsid w:val="00701893"/>
    <w:rsid w:val="00701F08"/>
    <w:rsid w:val="0071279E"/>
    <w:rsid w:val="007270C4"/>
    <w:rsid w:val="00730582"/>
    <w:rsid w:val="007326E8"/>
    <w:rsid w:val="00745AD3"/>
    <w:rsid w:val="00764C21"/>
    <w:rsid w:val="007A768C"/>
    <w:rsid w:val="00802669"/>
    <w:rsid w:val="00814404"/>
    <w:rsid w:val="00830E3D"/>
    <w:rsid w:val="00834581"/>
    <w:rsid w:val="00857691"/>
    <w:rsid w:val="0086724C"/>
    <w:rsid w:val="00875E00"/>
    <w:rsid w:val="008805B5"/>
    <w:rsid w:val="00895BEA"/>
    <w:rsid w:val="008B6ABC"/>
    <w:rsid w:val="008D4AAF"/>
    <w:rsid w:val="008E09E6"/>
    <w:rsid w:val="008E4372"/>
    <w:rsid w:val="008E55E5"/>
    <w:rsid w:val="00901242"/>
    <w:rsid w:val="00907267"/>
    <w:rsid w:val="00992BC2"/>
    <w:rsid w:val="009C7C62"/>
    <w:rsid w:val="009F43F2"/>
    <w:rsid w:val="00A06B73"/>
    <w:rsid w:val="00A151D3"/>
    <w:rsid w:val="00A3242E"/>
    <w:rsid w:val="00A40DE1"/>
    <w:rsid w:val="00A575BE"/>
    <w:rsid w:val="00A6602A"/>
    <w:rsid w:val="00A6716E"/>
    <w:rsid w:val="00A71B18"/>
    <w:rsid w:val="00A8619B"/>
    <w:rsid w:val="00AA66EF"/>
    <w:rsid w:val="00AE2748"/>
    <w:rsid w:val="00B071DC"/>
    <w:rsid w:val="00B10448"/>
    <w:rsid w:val="00B205CB"/>
    <w:rsid w:val="00B301F6"/>
    <w:rsid w:val="00B96173"/>
    <w:rsid w:val="00BB36DC"/>
    <w:rsid w:val="00BE2228"/>
    <w:rsid w:val="00BF767F"/>
    <w:rsid w:val="00C235F3"/>
    <w:rsid w:val="00C26D17"/>
    <w:rsid w:val="00C359C4"/>
    <w:rsid w:val="00CC7D90"/>
    <w:rsid w:val="00CE0888"/>
    <w:rsid w:val="00CF0658"/>
    <w:rsid w:val="00CF7A3C"/>
    <w:rsid w:val="00D058C1"/>
    <w:rsid w:val="00D219B3"/>
    <w:rsid w:val="00D37B1C"/>
    <w:rsid w:val="00D876C2"/>
    <w:rsid w:val="00DC146D"/>
    <w:rsid w:val="00DF0CCE"/>
    <w:rsid w:val="00E120A1"/>
    <w:rsid w:val="00E340B7"/>
    <w:rsid w:val="00E45BEF"/>
    <w:rsid w:val="00E60AAC"/>
    <w:rsid w:val="00E82731"/>
    <w:rsid w:val="00E94352"/>
    <w:rsid w:val="00EE5882"/>
    <w:rsid w:val="00EF5BC8"/>
    <w:rsid w:val="00F10F92"/>
    <w:rsid w:val="00F26B83"/>
    <w:rsid w:val="00F41CC0"/>
    <w:rsid w:val="00F865F9"/>
    <w:rsid w:val="00F929E2"/>
    <w:rsid w:val="00FC6A6D"/>
    <w:rsid w:val="00FC7E77"/>
    <w:rsid w:val="00FD275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2F721"/>
  <w14:defaultImageDpi w14:val="300"/>
  <w15:docId w15:val="{C70EB93A-4892-46F9-A9BD-443483CF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F2653"/>
    <w:pPr>
      <w:spacing w:after="200"/>
    </w:pPr>
    <w:rPr>
      <w:rFonts w:asciiTheme="minorHAnsi" w:hAnsiTheme="minorHAnsi"/>
      <w:sz w:val="22"/>
      <w:szCs w:val="24"/>
      <w:lang w:eastAsia="en-US"/>
    </w:rPr>
  </w:style>
  <w:style w:type="paragraph" w:styleId="Heading1">
    <w:name w:val="heading 1"/>
    <w:basedOn w:val="RecipientAddressPanel"/>
    <w:next w:val="Normal"/>
    <w:link w:val="Heading1Char"/>
    <w:qFormat/>
    <w:rsid w:val="002950D7"/>
    <w:pPr>
      <w:keepNext/>
      <w:spacing w:before="240" w:after="60"/>
      <w:ind w:left="0"/>
      <w:outlineLvl w:val="0"/>
    </w:pPr>
    <w:rPr>
      <w:rFonts w:eastAsia="Times New Roman" w:cs="Times New Roman"/>
      <w:b/>
      <w:bCs/>
      <w:color w:val="002D73"/>
      <w:kern w:val="32"/>
      <w:sz w:val="32"/>
      <w:szCs w:val="32"/>
    </w:rPr>
  </w:style>
  <w:style w:type="paragraph" w:styleId="Heading2">
    <w:name w:val="heading 2"/>
    <w:basedOn w:val="RecipientAddressPanel"/>
    <w:next w:val="Normal"/>
    <w:link w:val="Heading2Char"/>
    <w:qFormat/>
    <w:rsid w:val="002950D7"/>
    <w:pPr>
      <w:keepNext/>
      <w:spacing w:before="240" w:after="60"/>
      <w:ind w:left="0"/>
      <w:outlineLvl w:val="1"/>
    </w:pPr>
    <w:rPr>
      <w:rFonts w:eastAsia="Times New Roman" w:cs="Times New Roman"/>
      <w:bCs/>
      <w:iCs/>
      <w:color w:val="8B2332"/>
      <w:sz w:val="28"/>
      <w:szCs w:val="28"/>
    </w:rPr>
  </w:style>
  <w:style w:type="paragraph" w:styleId="Heading3">
    <w:name w:val="heading 3"/>
    <w:basedOn w:val="Normal"/>
    <w:next w:val="Normal"/>
    <w:link w:val="Heading3Char"/>
    <w:semiHidden/>
    <w:unhideWhenUsed/>
    <w:qFormat/>
    <w:rsid w:val="002F2653"/>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E0888"/>
    <w:pPr>
      <w:tabs>
        <w:tab w:val="center" w:pos="4513"/>
        <w:tab w:val="right" w:pos="9026"/>
      </w:tabs>
    </w:pPr>
  </w:style>
  <w:style w:type="character" w:customStyle="1" w:styleId="HeaderChar">
    <w:name w:val="Header Char"/>
    <w:basedOn w:val="DefaultParagraphFont"/>
    <w:link w:val="Header"/>
    <w:rsid w:val="00CE0888"/>
    <w:rPr>
      <w:sz w:val="24"/>
      <w:szCs w:val="24"/>
      <w:lang w:val="en-US" w:eastAsia="en-US"/>
    </w:rPr>
  </w:style>
  <w:style w:type="paragraph" w:styleId="Footer">
    <w:name w:val="footer"/>
    <w:basedOn w:val="Normal"/>
    <w:link w:val="FooterChar"/>
    <w:uiPriority w:val="99"/>
    <w:unhideWhenUsed/>
    <w:rsid w:val="005C220D"/>
    <w:pPr>
      <w:tabs>
        <w:tab w:val="center" w:pos="4320"/>
        <w:tab w:val="right" w:pos="8640"/>
      </w:tabs>
      <w:spacing w:after="0"/>
    </w:pPr>
  </w:style>
  <w:style w:type="character" w:customStyle="1" w:styleId="FooterChar">
    <w:name w:val="Footer Char"/>
    <w:basedOn w:val="DefaultParagraphFont"/>
    <w:link w:val="Footer"/>
    <w:uiPriority w:val="99"/>
    <w:rsid w:val="005C220D"/>
  </w:style>
  <w:style w:type="paragraph" w:customStyle="1" w:styleId="BasicParagraph">
    <w:name w:val="[Basic Paragraph]"/>
    <w:basedOn w:val="Normal"/>
    <w:uiPriority w:val="99"/>
    <w:rsid w:val="00906522"/>
    <w:pPr>
      <w:widowControl w:val="0"/>
      <w:autoSpaceDE w:val="0"/>
      <w:autoSpaceDN w:val="0"/>
      <w:adjustRightInd w:val="0"/>
      <w:spacing w:after="0" w:line="288" w:lineRule="auto"/>
      <w:textAlignment w:val="center"/>
    </w:pPr>
    <w:rPr>
      <w:rFonts w:ascii="Calibri" w:hAnsi="Calibri" w:cs="MinionPro-Regular"/>
      <w:color w:val="000000"/>
    </w:rPr>
  </w:style>
  <w:style w:type="character" w:styleId="Hyperlink">
    <w:name w:val="Hyperlink"/>
    <w:uiPriority w:val="99"/>
    <w:unhideWhenUsed/>
    <w:rsid w:val="00103830"/>
    <w:rPr>
      <w:color w:val="0000FF"/>
      <w:u w:val="single"/>
    </w:rPr>
  </w:style>
  <w:style w:type="paragraph" w:customStyle="1" w:styleId="RecipientAddressPanel">
    <w:name w:val="Recipient Address Panel"/>
    <w:basedOn w:val="BasicParagraph"/>
    <w:rsid w:val="00906522"/>
    <w:pPr>
      <w:ind w:left="1134"/>
    </w:pPr>
    <w:rPr>
      <w:rFonts w:cs="Calibri"/>
      <w:color w:val="404040"/>
    </w:rPr>
  </w:style>
  <w:style w:type="paragraph" w:customStyle="1" w:styleId="DearRecipientTitleStyle">
    <w:name w:val="Dear Recipient Title Style"/>
    <w:basedOn w:val="Normal"/>
    <w:rsid w:val="005C64CA"/>
    <w:pPr>
      <w:widowControl w:val="0"/>
      <w:autoSpaceDE w:val="0"/>
      <w:autoSpaceDN w:val="0"/>
      <w:adjustRightInd w:val="0"/>
      <w:spacing w:after="0" w:line="288" w:lineRule="auto"/>
      <w:ind w:left="1134"/>
      <w:textAlignment w:val="center"/>
    </w:pPr>
    <w:rPr>
      <w:rFonts w:ascii="Calibri" w:hAnsi="Calibri" w:cs="Calibri"/>
      <w:color w:val="404040"/>
    </w:rPr>
  </w:style>
  <w:style w:type="paragraph" w:customStyle="1" w:styleId="NormalBodyText">
    <w:name w:val="Normal Body Text"/>
    <w:basedOn w:val="Normal"/>
    <w:qFormat/>
    <w:rsid w:val="00745AD3"/>
    <w:pPr>
      <w:widowControl w:val="0"/>
      <w:autoSpaceDE w:val="0"/>
      <w:autoSpaceDN w:val="0"/>
      <w:adjustRightInd w:val="0"/>
      <w:spacing w:after="0" w:line="288" w:lineRule="auto"/>
      <w:textAlignment w:val="center"/>
    </w:pPr>
    <w:rPr>
      <w:rFonts w:ascii="Calibri" w:hAnsi="Calibri" w:cs="Calibri"/>
      <w:color w:val="000000" w:themeColor="text1"/>
    </w:rPr>
  </w:style>
  <w:style w:type="paragraph" w:customStyle="1" w:styleId="SenderName">
    <w:name w:val="Sender Name"/>
    <w:basedOn w:val="NormalBodyText"/>
    <w:rsid w:val="00E968AD"/>
  </w:style>
  <w:style w:type="character" w:customStyle="1" w:styleId="Heading1Char">
    <w:name w:val="Heading 1 Char"/>
    <w:link w:val="Heading1"/>
    <w:rsid w:val="002950D7"/>
    <w:rPr>
      <w:rFonts w:ascii="Calibri" w:eastAsia="Times New Roman" w:hAnsi="Calibri"/>
      <w:b/>
      <w:bCs/>
      <w:color w:val="002D73"/>
      <w:kern w:val="32"/>
      <w:sz w:val="32"/>
      <w:szCs w:val="32"/>
      <w:lang w:val="en-US"/>
    </w:rPr>
  </w:style>
  <w:style w:type="character" w:customStyle="1" w:styleId="Heading2Char">
    <w:name w:val="Heading 2 Char"/>
    <w:link w:val="Heading2"/>
    <w:rsid w:val="002950D7"/>
    <w:rPr>
      <w:rFonts w:ascii="Calibri" w:eastAsia="Times New Roman" w:hAnsi="Calibri"/>
      <w:bCs/>
      <w:iCs/>
      <w:color w:val="8B2332"/>
      <w:sz w:val="28"/>
      <w:szCs w:val="28"/>
      <w:lang w:val="en-US"/>
    </w:rPr>
  </w:style>
  <w:style w:type="paragraph" w:customStyle="1" w:styleId="Contactdetailsfooter">
    <w:name w:val="Contact details footer"/>
    <w:basedOn w:val="BasicParagraph"/>
    <w:rsid w:val="002950D7"/>
    <w:pPr>
      <w:spacing w:line="360" w:lineRule="exact"/>
    </w:pPr>
    <w:rPr>
      <w:rFonts w:cs="Calibri"/>
      <w:color w:val="043071"/>
      <w:szCs w:val="20"/>
    </w:rPr>
  </w:style>
  <w:style w:type="paragraph" w:customStyle="1" w:styleId="CharityNumbertextfooter">
    <w:name w:val="Charity Number text footer"/>
    <w:basedOn w:val="BasicParagraph"/>
    <w:rsid w:val="002950D7"/>
    <w:pPr>
      <w:tabs>
        <w:tab w:val="left" w:pos="567"/>
      </w:tabs>
      <w:spacing w:line="240" w:lineRule="exact"/>
    </w:pPr>
    <w:rPr>
      <w:rFonts w:cs="Calibri"/>
      <w:color w:val="043071"/>
      <w:sz w:val="18"/>
      <w:szCs w:val="13"/>
    </w:rPr>
  </w:style>
  <w:style w:type="paragraph" w:styleId="BalloonText">
    <w:name w:val="Balloon Text"/>
    <w:basedOn w:val="Normal"/>
    <w:link w:val="BalloonTextChar"/>
    <w:semiHidden/>
    <w:unhideWhenUsed/>
    <w:rsid w:val="000C0B4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C0B43"/>
    <w:rPr>
      <w:rFonts w:ascii="Segoe UI" w:hAnsi="Segoe UI" w:cs="Segoe UI"/>
      <w:sz w:val="18"/>
      <w:szCs w:val="18"/>
      <w:lang w:eastAsia="en-US"/>
    </w:rPr>
  </w:style>
  <w:style w:type="paragraph" w:styleId="Title">
    <w:name w:val="Title"/>
    <w:link w:val="TitleChar"/>
    <w:uiPriority w:val="1"/>
    <w:qFormat/>
    <w:rsid w:val="008E09E6"/>
    <w:pPr>
      <w:spacing w:after="360"/>
      <w:contextualSpacing/>
    </w:pPr>
    <w:rPr>
      <w:rFonts w:asciiTheme="majorHAnsi" w:eastAsiaTheme="majorEastAsia" w:hAnsiTheme="majorHAnsi" w:cstheme="majorBidi"/>
      <w:spacing w:val="-10"/>
      <w:kern w:val="28"/>
      <w:sz w:val="120"/>
      <w:szCs w:val="120"/>
      <w:lang w:val="en-US" w:eastAsia="en-US"/>
    </w:rPr>
  </w:style>
  <w:style w:type="character" w:customStyle="1" w:styleId="TitleChar">
    <w:name w:val="Title Char"/>
    <w:basedOn w:val="DefaultParagraphFont"/>
    <w:link w:val="Title"/>
    <w:uiPriority w:val="1"/>
    <w:rsid w:val="008E09E6"/>
    <w:rPr>
      <w:rFonts w:asciiTheme="majorHAnsi" w:eastAsiaTheme="majorEastAsia" w:hAnsiTheme="majorHAnsi" w:cstheme="majorBidi"/>
      <w:spacing w:val="-10"/>
      <w:kern w:val="28"/>
      <w:sz w:val="120"/>
      <w:szCs w:val="120"/>
      <w:lang w:val="en-US" w:eastAsia="en-US"/>
    </w:rPr>
  </w:style>
  <w:style w:type="paragraph" w:customStyle="1" w:styleId="titlepageheading2">
    <w:name w:val="title page heading 2"/>
    <w:basedOn w:val="Heading2"/>
    <w:rsid w:val="008E09E6"/>
    <w:pPr>
      <w:jc w:val="center"/>
    </w:pPr>
    <w:rPr>
      <w:bCs w:val="0"/>
      <w:iCs w:val="0"/>
      <w:szCs w:val="20"/>
    </w:rPr>
  </w:style>
  <w:style w:type="paragraph" w:customStyle="1" w:styleId="SectionHeading">
    <w:name w:val="Section Heading"/>
    <w:basedOn w:val="Heading2"/>
    <w:next w:val="Normal"/>
    <w:qFormat/>
    <w:rsid w:val="00385283"/>
    <w:pPr>
      <w:numPr>
        <w:numId w:val="1"/>
      </w:numPr>
      <w:ind w:left="360"/>
    </w:pPr>
  </w:style>
  <w:style w:type="paragraph" w:styleId="FootnoteText">
    <w:name w:val="footnote text"/>
    <w:basedOn w:val="Normal"/>
    <w:link w:val="FootnoteTextChar"/>
    <w:semiHidden/>
    <w:unhideWhenUsed/>
    <w:rsid w:val="00385283"/>
    <w:pPr>
      <w:spacing w:after="0"/>
    </w:pPr>
    <w:rPr>
      <w:sz w:val="20"/>
      <w:szCs w:val="20"/>
    </w:rPr>
  </w:style>
  <w:style w:type="character" w:customStyle="1" w:styleId="FootnoteTextChar">
    <w:name w:val="Footnote Text Char"/>
    <w:basedOn w:val="DefaultParagraphFont"/>
    <w:link w:val="FootnoteText"/>
    <w:semiHidden/>
    <w:rsid w:val="00385283"/>
    <w:rPr>
      <w:rFonts w:asciiTheme="majorHAnsi" w:hAnsiTheme="majorHAnsi"/>
      <w:lang w:eastAsia="en-US"/>
    </w:rPr>
  </w:style>
  <w:style w:type="character" w:styleId="FootnoteReference">
    <w:name w:val="footnote reference"/>
    <w:basedOn w:val="DefaultParagraphFont"/>
    <w:semiHidden/>
    <w:unhideWhenUsed/>
    <w:rsid w:val="00385283"/>
    <w:rPr>
      <w:vertAlign w:val="superscript"/>
    </w:rPr>
  </w:style>
  <w:style w:type="paragraph" w:customStyle="1" w:styleId="bulletpoints">
    <w:name w:val="bullet points"/>
    <w:basedOn w:val="ListBullet"/>
    <w:next w:val="Normal"/>
    <w:rsid w:val="00145654"/>
  </w:style>
  <w:style w:type="paragraph" w:styleId="ListParagraph">
    <w:name w:val="List Paragraph"/>
    <w:basedOn w:val="Normal"/>
    <w:qFormat/>
    <w:rsid w:val="00145654"/>
    <w:pPr>
      <w:spacing w:after="160" w:line="259" w:lineRule="auto"/>
      <w:ind w:left="720"/>
      <w:contextualSpacing/>
    </w:pPr>
    <w:rPr>
      <w:rFonts w:eastAsiaTheme="minorHAnsi" w:cstheme="minorBidi"/>
      <w:szCs w:val="22"/>
    </w:rPr>
  </w:style>
  <w:style w:type="paragraph" w:styleId="ListBullet">
    <w:name w:val="List Bullet"/>
    <w:basedOn w:val="Normal"/>
    <w:semiHidden/>
    <w:unhideWhenUsed/>
    <w:rsid w:val="00145654"/>
    <w:pPr>
      <w:numPr>
        <w:numId w:val="2"/>
      </w:numPr>
      <w:contextualSpacing/>
    </w:pPr>
  </w:style>
  <w:style w:type="paragraph" w:styleId="NormalWeb">
    <w:name w:val="Normal (Web)"/>
    <w:basedOn w:val="Normal"/>
    <w:uiPriority w:val="99"/>
    <w:unhideWhenUsed/>
    <w:rsid w:val="00145654"/>
    <w:pPr>
      <w:spacing w:before="100" w:beforeAutospacing="1" w:after="100" w:afterAutospacing="1"/>
    </w:pPr>
    <w:rPr>
      <w:rFonts w:ascii="Times New Roman" w:eastAsia="Times New Roman" w:hAnsi="Times New Roman"/>
      <w:sz w:val="24"/>
      <w:lang w:eastAsia="en-GB"/>
    </w:rPr>
  </w:style>
  <w:style w:type="paragraph" w:customStyle="1" w:styleId="paragraph">
    <w:name w:val="paragraph"/>
    <w:basedOn w:val="Normal"/>
    <w:rsid w:val="00145654"/>
    <w:pPr>
      <w:spacing w:before="100" w:beforeAutospacing="1" w:after="100" w:afterAutospacing="1"/>
    </w:pPr>
    <w:rPr>
      <w:rFonts w:ascii="Times New Roman" w:eastAsia="Times New Roman" w:hAnsi="Times New Roman"/>
      <w:sz w:val="24"/>
      <w:lang w:eastAsia="en-GB"/>
    </w:rPr>
  </w:style>
  <w:style w:type="character" w:customStyle="1" w:styleId="normaltextrun">
    <w:name w:val="normaltextrun"/>
    <w:basedOn w:val="DefaultParagraphFont"/>
    <w:rsid w:val="00145654"/>
  </w:style>
  <w:style w:type="character" w:customStyle="1" w:styleId="eop">
    <w:name w:val="eop"/>
    <w:basedOn w:val="DefaultParagraphFont"/>
    <w:rsid w:val="00145654"/>
  </w:style>
  <w:style w:type="table" w:styleId="TableGrid">
    <w:name w:val="Table Grid"/>
    <w:basedOn w:val="TableNormal"/>
    <w:uiPriority w:val="39"/>
    <w:rsid w:val="00F86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link w:val="Style1Char"/>
    <w:qFormat/>
    <w:rsid w:val="002F2653"/>
    <w:rPr>
      <w:b/>
      <w:lang w:val="en-US"/>
    </w:rPr>
  </w:style>
  <w:style w:type="character" w:styleId="Strong">
    <w:name w:val="Strong"/>
    <w:basedOn w:val="DefaultParagraphFont"/>
    <w:uiPriority w:val="22"/>
    <w:qFormat/>
    <w:rsid w:val="00A151D3"/>
    <w:rPr>
      <w:b/>
      <w:bCs/>
    </w:rPr>
  </w:style>
  <w:style w:type="character" w:customStyle="1" w:styleId="Heading3Char">
    <w:name w:val="Heading 3 Char"/>
    <w:basedOn w:val="DefaultParagraphFont"/>
    <w:link w:val="Heading3"/>
    <w:semiHidden/>
    <w:rsid w:val="002F2653"/>
    <w:rPr>
      <w:rFonts w:asciiTheme="majorHAnsi" w:eastAsiaTheme="majorEastAsia" w:hAnsiTheme="majorHAnsi" w:cstheme="majorBidi"/>
      <w:color w:val="1F4D78" w:themeColor="accent1" w:themeShade="7F"/>
      <w:sz w:val="24"/>
      <w:szCs w:val="24"/>
      <w:lang w:eastAsia="en-US"/>
    </w:rPr>
  </w:style>
  <w:style w:type="character" w:customStyle="1" w:styleId="Style1Char">
    <w:name w:val="Style1 Char"/>
    <w:basedOn w:val="Heading2Char"/>
    <w:link w:val="Style1"/>
    <w:rsid w:val="00A151D3"/>
    <w:rPr>
      <w:rFonts w:asciiTheme="majorHAnsi" w:eastAsiaTheme="majorEastAsia" w:hAnsiTheme="majorHAnsi" w:cstheme="majorBidi"/>
      <w:b/>
      <w:bCs w:val="0"/>
      <w:iCs w:val="0"/>
      <w:color w:val="1F4D78" w:themeColor="accent1" w:themeShade="7F"/>
      <w:sz w:val="24"/>
      <w:szCs w:val="24"/>
      <w:lang w:val="en-US" w:eastAsia="en-US"/>
    </w:rPr>
  </w:style>
  <w:style w:type="character" w:styleId="UnresolvedMention">
    <w:name w:val="Unresolved Mention"/>
    <w:basedOn w:val="DefaultParagraphFont"/>
    <w:uiPriority w:val="99"/>
    <w:semiHidden/>
    <w:unhideWhenUsed/>
    <w:rsid w:val="00A06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churchofengland.org/resources/clergy-resources/guidelines-professional-conduct-clergy" TargetMode="External"/><Relationship Id="rId39" Type="http://schemas.openxmlformats.org/officeDocument/2006/relationships/hyperlink" Target="https://www.iicsa.org.uk/key-documents/22519/view/anglican-church-investigation-report-6-october-2020.pdf" TargetMode="External"/><Relationship Id="rId21" Type="http://schemas.openxmlformats.org/officeDocument/2006/relationships/diagramColors" Target="diagrams/colors2.xml"/><Relationship Id="rId34" Type="http://schemas.openxmlformats.org/officeDocument/2006/relationships/hyperlink" Target="https://www.dartonlongmantodd.co.uk/titles/2243-9780232533941-to-heal-and-not-to-hurt" TargetMode="External"/><Relationship Id="rId42"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feguildford.org.uk/parish-support/safeguarding/safeguarding-training/leadership-training/" TargetMode="External"/><Relationship Id="rId32" Type="http://schemas.openxmlformats.org/officeDocument/2006/relationships/hyperlink" Target="https://www.churchofengland.org/safeguarding/promoting-safer-church/policy-practice-guidance" TargetMode="External"/><Relationship Id="rId37" Type="http://schemas.openxmlformats.org/officeDocument/2006/relationships/hyperlink" Target="https://www.routledge.com/Tragedies-and-Christian-Congregations-The-Practical-Theology-of-Trauma/Southgate-Grosch-Miller-Ison-Warner/p/book/9781032088624" TargetMode="External"/><Relationship Id="rId40"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spckpublishing.co.uk/from-silence-to-sanctuary-pb" TargetMode="Externa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media/image7.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4.png"/><Relationship Id="rId30" Type="http://schemas.openxmlformats.org/officeDocument/2006/relationships/hyperlink" Target="https://forms.office.com/e/64M5Fi69hy" TargetMode="External"/><Relationship Id="rId35" Type="http://schemas.openxmlformats.org/officeDocument/2006/relationships/hyperlink" Target="https://spckpublishing.co.uk/broken-by-fear-anchored-in-hope"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yperlink" Target="https://www.churchofengland.org/sites/default/files/2021-07/code-of-safer-working-practice-02.07.2021.pdf" TargetMode="External"/><Relationship Id="rId33" Type="http://schemas.openxmlformats.org/officeDocument/2006/relationships/hyperlink" Target="https://spckpublishing.co.uk/escaping-the-maze-of-spiritual-abuse" TargetMode="External"/><Relationship Id="rId38" Type="http://schemas.openxmlformats.org/officeDocument/2006/relationships/hyperlink" Target="https://www.bloomsbury.com/uk/healing-agony-9781441156150/" TargetMode="External"/><Relationship Id="rId46" Type="http://schemas.openxmlformats.org/officeDocument/2006/relationships/footer" Target="footer2.xml"/><Relationship Id="rId20" Type="http://schemas.openxmlformats.org/officeDocument/2006/relationships/diagramQuickStyle" Target="diagrams/quickStyle2.xml"/><Relationship Id="rId41" Type="http://schemas.openxmlformats.org/officeDocument/2006/relationships/hyperlink" Target="mailto:safespaces@victimsuppor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1</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56301" custLinFactNeighborX="6647" custLinFactNeighborY="17868">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4363" custLinFactNeighborY="-2711"/>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9208" custScaleY="53721" custLinFactNeighborY="-7628">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47504">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48041" custLinFactNeighborX="-8593" custLinFactNeighborY="6413">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74990" custLinFactNeighborX="-5542" custLinFactNeighborY="12571">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bg1"/>
        </a:solidFill>
        <a:ln>
          <a:solidFill>
            <a:schemeClr val="tx1"/>
          </a:solidFill>
        </a:ln>
      </dgm:spPr>
      <dgm:t>
        <a:bodyPr/>
        <a:lstStyle/>
        <a:p>
          <a:r>
            <a:rPr lang="en-GB" sz="1100" b="1">
              <a:solidFill>
                <a:schemeClr val="tx1"/>
              </a:solidFill>
              <a:latin typeface="Calibri" panose="020F0502020204030204" pitchFamily="34" charset="0"/>
              <a:cs typeface="Calibri" panose="020F0502020204030204" pitchFamily="34" charset="0"/>
            </a:rPr>
            <a:t>Course Resource book pages 5 &amp; 6</a:t>
          </a:r>
        </a:p>
        <a:p>
          <a:r>
            <a:rPr lang="en-GB" sz="1100" b="1">
              <a:solidFill>
                <a:schemeClr val="tx1"/>
              </a:solidFill>
              <a:latin typeface="Calibri" panose="020F0502020204030204" pitchFamily="34" charset="0"/>
              <a:cs typeface="Calibri" panose="020F0502020204030204" pitchFamily="34" charset="0"/>
            </a:rPr>
            <a:t>Complete tasks 1, 2 &amp; 3</a:t>
          </a:r>
        </a:p>
        <a:p>
          <a:r>
            <a:rPr lang="en-GB" sz="1100" b="1">
              <a:solidFill>
                <a:schemeClr val="tx1"/>
              </a:solidFill>
              <a:latin typeface="Calibri" panose="020F0502020204030204" pitchFamily="34" charset="0"/>
              <a:cs typeface="Calibri" panose="020F0502020204030204" pitchFamily="34" charset="0"/>
            </a:rPr>
            <a:t>Submit task 2 via Microsoft Form (link on page 6) </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endParaRPr lang="en-GB" sz="1100" b="1">
            <a:latin typeface="Calibri" panose="020F0502020204030204" pitchFamily="34" charset="0"/>
            <a:cs typeface="Calibri" panose="020F0502020204030204" pitchFamily="34" charset="0"/>
          </a:endParaRPr>
        </a:p>
        <a:p>
          <a:r>
            <a:rPr lang="en-GB" sz="1100" b="1">
              <a:latin typeface="Calibri" panose="020F0502020204030204" pitchFamily="34" charset="0"/>
              <a:cs typeface="Calibri" panose="020F0502020204030204" pitchFamily="34" charset="0"/>
            </a:rPr>
            <a:t>Attend Session 1 either in person or via Zoom</a:t>
          </a:r>
        </a:p>
        <a:p>
          <a:r>
            <a:rPr lang="en-GB" sz="1100" b="1"/>
            <a:t>The focus of the first session</a:t>
          </a:r>
          <a:r>
            <a:rPr lang="en-GB" sz="1100"/>
            <a:t> is on standards one and two – </a:t>
          </a:r>
          <a:r>
            <a:rPr lang="en-GB" sz="1100" b="1" i="1"/>
            <a:t>prevention, and culture, leadership, and capacity</a:t>
          </a:r>
          <a:r>
            <a:rPr lang="en-GB" sz="1100"/>
            <a:t>. </a:t>
          </a:r>
          <a:endParaRPr lang="en-GB" sz="1100" b="1">
            <a:latin typeface="Calibri" panose="020F0502020204030204" pitchFamily="34" charset="0"/>
            <a:cs typeface="Calibri" panose="020F0502020204030204" pitchFamily="34" charset="0"/>
          </a:endParaRPr>
        </a:p>
        <a:p>
          <a:r>
            <a:rPr lang="en-GB" sz="1100" b="1">
              <a:latin typeface="Calibri" panose="020F0502020204030204" pitchFamily="34" charset="0"/>
              <a:cs typeface="Calibri" panose="020F0502020204030204" pitchFamily="34" charset="0"/>
            </a:rPr>
            <a:t> </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Attend Session 2 either in person or via Zoom</a:t>
          </a:r>
        </a:p>
        <a:p>
          <a:r>
            <a:rPr lang="en-GB" sz="1100" b="1"/>
            <a:t>The focus of the second session</a:t>
          </a:r>
          <a:r>
            <a:rPr lang="en-GB" sz="1100"/>
            <a:t> is on standards three and four – </a:t>
          </a:r>
          <a:r>
            <a:rPr lang="en-GB" sz="1100" b="1" i="1"/>
            <a:t>recognising, assessing and managing risk, and, victims and survivors</a:t>
          </a:r>
          <a:r>
            <a:rPr lang="en-GB" sz="1100"/>
            <a:t>. </a:t>
          </a:r>
          <a:endParaRPr lang="en-GB" sz="1100" b="1">
            <a:latin typeface="Calibri" panose="020F0502020204030204" pitchFamily="34" charset="0"/>
            <a:cs typeface="Calibri" panose="020F0502020204030204" pitchFamily="34" charset="0"/>
          </a:endParaRP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bg1"/>
        </a:solidFill>
        <a:ln>
          <a:solidFill>
            <a:schemeClr val="tx1"/>
          </a:solidFill>
        </a:ln>
      </dgm:spPr>
      <dgm:t>
        <a:bodyPr/>
        <a:lstStyle/>
        <a:p>
          <a:r>
            <a:rPr lang="en-GB" sz="1100" b="1">
              <a:solidFill>
                <a:schemeClr val="tx1"/>
              </a:solidFill>
              <a:latin typeface="Calibri" panose="020F0502020204030204" pitchFamily="34" charset="0"/>
              <a:cs typeface="Calibri" panose="020F0502020204030204" pitchFamily="34" charset="0"/>
            </a:rPr>
            <a:t>Course Resource book  page 9</a:t>
          </a:r>
        </a:p>
        <a:p>
          <a:r>
            <a:rPr lang="en-GB" sz="1100" b="1">
              <a:solidFill>
                <a:sysClr val="windowText" lastClr="000000"/>
              </a:solidFill>
              <a:latin typeface="Calibri" panose="020F0502020204030204" pitchFamily="34" charset="0"/>
              <a:cs typeface="Calibri" panose="020F0502020204030204" pitchFamily="34" charset="0"/>
            </a:rPr>
            <a:t>Complete tasks 1, 2, 3 &amp; task 4 for clergy only</a:t>
          </a:r>
        </a:p>
        <a:p>
          <a:r>
            <a:rPr lang="en-GB" sz="1100" b="1">
              <a:solidFill>
                <a:sysClr val="windowText" lastClr="000000"/>
              </a:solidFill>
              <a:latin typeface="Calibri" panose="020F0502020204030204" pitchFamily="34" charset="0"/>
              <a:cs typeface="Calibri" panose="020F0502020204030204" pitchFamily="34" charset="0"/>
            </a:rPr>
            <a:t>Submit via Microsoft Form (link provided following session 2)</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bg1"/>
        </a:solidFill>
        <a:ln>
          <a:solidFill>
            <a:schemeClr val="tx1"/>
          </a:solidFill>
        </a:ln>
      </dgm:spPr>
      <dgm:t>
        <a:bodyPr/>
        <a:lstStyle/>
        <a:p>
          <a:r>
            <a:rPr lang="en-GB" sz="1100" b="1">
              <a:solidFill>
                <a:schemeClr val="tx1"/>
              </a:solidFill>
              <a:latin typeface="Calibri" panose="020F0502020204030204" pitchFamily="34" charset="0"/>
              <a:cs typeface="Calibri" panose="020F0502020204030204" pitchFamily="34" charset="0"/>
            </a:rPr>
            <a:t>Course Resource book  pages 7 &amp; 8</a:t>
          </a:r>
        </a:p>
        <a:p>
          <a:r>
            <a:rPr lang="en-GB" sz="1100" b="1">
              <a:solidFill>
                <a:schemeClr val="tx1"/>
              </a:solidFill>
              <a:latin typeface="Calibri" panose="020F0502020204030204" pitchFamily="34" charset="0"/>
              <a:cs typeface="Calibri" panose="020F0502020204030204" pitchFamily="34" charset="0"/>
            </a:rPr>
            <a:t>Complete tasks 1, 2 &amp; 3</a:t>
          </a:r>
        </a:p>
        <a:p>
          <a:r>
            <a:rPr lang="en-GB" sz="1100" b="1">
              <a:solidFill>
                <a:schemeClr val="tx1"/>
              </a:solidFill>
              <a:latin typeface="Calibri" panose="020F0502020204030204" pitchFamily="34" charset="0"/>
              <a:cs typeface="Calibri" panose="020F0502020204030204" pitchFamily="34" charset="0"/>
            </a:rPr>
            <a:t>No need to submit work</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48664" custLinFactNeighborY="-2997">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2967" custLinFactNeighborY="-6795"/>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4227" custScaleY="52239" custLinFactNeighborX="-504" custLinFactNeighborY="-30815">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52290" custLinFactNeighborX="1763" custLinFactNeighborY="-40089">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55719" custLinFactNeighborX="-504" custLinFactNeighborY="-67192">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52508" custLinFactNeighborY="-93315">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2829" y="139624"/>
          <a:ext cx="936020" cy="707264"/>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1</a:t>
          </a:r>
        </a:p>
      </dsp:txBody>
      <dsp:txXfrm>
        <a:off x="43544" y="160339"/>
        <a:ext cx="894590" cy="665834"/>
      </dsp:txXfrm>
    </dsp:sp>
    <dsp:sp modelId="{32A0E1CB-5CC7-4AD7-9355-B0042BE43C31}">
      <dsp:nvSpPr>
        <dsp:cNvPr id="0" name=""/>
        <dsp:cNvSpPr/>
      </dsp:nvSpPr>
      <dsp:spPr>
        <a:xfrm rot="5434547">
          <a:off x="341052" y="819744"/>
          <a:ext cx="317103" cy="468384"/>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rot="-5400000">
        <a:off x="359566" y="895387"/>
        <a:ext cx="281030" cy="221972"/>
      </dsp:txXfrm>
    </dsp:sp>
    <dsp:sp modelId="{9C4C72FB-7B35-481C-9DB1-49382D735314}">
      <dsp:nvSpPr>
        <dsp:cNvPr id="0" name=""/>
        <dsp:cNvSpPr/>
      </dsp:nvSpPr>
      <dsp:spPr>
        <a:xfrm>
          <a:off x="0" y="1291634"/>
          <a:ext cx="958850" cy="674854"/>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1</a:t>
          </a:r>
        </a:p>
      </dsp:txBody>
      <dsp:txXfrm>
        <a:off x="19766" y="1311400"/>
        <a:ext cx="919318" cy="635322"/>
      </dsp:txXfrm>
    </dsp:sp>
    <dsp:sp modelId="{5EEDBFFB-C841-4AE1-BC33-D28E1D5573FD}">
      <dsp:nvSpPr>
        <dsp:cNvPr id="0" name=""/>
        <dsp:cNvSpPr/>
      </dsp:nvSpPr>
      <dsp:spPr>
        <a:xfrm rot="5400000">
          <a:off x="225916" y="2021850"/>
          <a:ext cx="507017" cy="565299"/>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endParaRPr lang="en-GB" sz="2500" kern="1200"/>
        </a:p>
      </dsp:txBody>
      <dsp:txXfrm rot="-5400000">
        <a:off x="309835" y="2050992"/>
        <a:ext cx="339179" cy="354912"/>
      </dsp:txXfrm>
    </dsp:sp>
    <dsp:sp modelId="{68E13128-CC82-4FEC-9453-C84F6D3DD859}">
      <dsp:nvSpPr>
        <dsp:cNvPr id="0" name=""/>
        <dsp:cNvSpPr/>
      </dsp:nvSpPr>
      <dsp:spPr>
        <a:xfrm>
          <a:off x="11414" y="2642511"/>
          <a:ext cx="936020" cy="596755"/>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2</a:t>
          </a:r>
        </a:p>
      </dsp:txBody>
      <dsp:txXfrm>
        <a:off x="28892" y="2659989"/>
        <a:ext cx="901064" cy="561799"/>
      </dsp:txXfrm>
    </dsp:sp>
    <dsp:sp modelId="{C72B8472-D04D-4A98-81A4-15BF5E7C599E}">
      <dsp:nvSpPr>
        <dsp:cNvPr id="0" name=""/>
        <dsp:cNvSpPr/>
      </dsp:nvSpPr>
      <dsp:spPr>
        <a:xfrm rot="5430933">
          <a:off x="223076" y="3290812"/>
          <a:ext cx="501313" cy="565299"/>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endParaRPr lang="en-GB" sz="2500" kern="1200"/>
        </a:p>
      </dsp:txBody>
      <dsp:txXfrm rot="-5400000">
        <a:off x="304820" y="3322808"/>
        <a:ext cx="339179" cy="350919"/>
      </dsp:txXfrm>
    </dsp:sp>
    <dsp:sp modelId="{DABAF61F-CE0D-4854-9255-5D788DF01081}">
      <dsp:nvSpPr>
        <dsp:cNvPr id="0" name=""/>
        <dsp:cNvSpPr/>
      </dsp:nvSpPr>
      <dsp:spPr>
        <a:xfrm>
          <a:off x="0" y="3907657"/>
          <a:ext cx="936020" cy="60350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2</a:t>
          </a:r>
        </a:p>
      </dsp:txBody>
      <dsp:txXfrm>
        <a:off x="17676" y="3925333"/>
        <a:ext cx="900668" cy="568149"/>
      </dsp:txXfrm>
    </dsp:sp>
    <dsp:sp modelId="{3E933272-31BB-4115-ABF9-CD472E0A7278}">
      <dsp:nvSpPr>
        <dsp:cNvPr id="0" name=""/>
        <dsp:cNvSpPr/>
      </dsp:nvSpPr>
      <dsp:spPr>
        <a:xfrm rot="5400000">
          <a:off x="246010" y="4524509"/>
          <a:ext cx="444000" cy="565299"/>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298421" y="4585158"/>
        <a:ext cx="339179" cy="310800"/>
      </dsp:txXfrm>
    </dsp:sp>
    <dsp:sp modelId="{C921B5E7-9124-4A84-936C-42B65BC8737C}">
      <dsp:nvSpPr>
        <dsp:cNvPr id="0" name=""/>
        <dsp:cNvSpPr/>
      </dsp:nvSpPr>
      <dsp:spPr>
        <a:xfrm>
          <a:off x="0" y="5103159"/>
          <a:ext cx="936020" cy="94204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Evaluation</a:t>
          </a:r>
        </a:p>
      </dsp:txBody>
      <dsp:txXfrm>
        <a:off x="27415" y="5130574"/>
        <a:ext cx="881190" cy="8872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0" y="0"/>
          <a:ext cx="4743449" cy="661176"/>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latin typeface="Calibri" panose="020F0502020204030204" pitchFamily="34" charset="0"/>
              <a:cs typeface="Calibri" panose="020F0502020204030204" pitchFamily="34" charset="0"/>
            </a:rPr>
            <a:t>Course Resource book pages 5 &amp; 6</a:t>
          </a:r>
        </a:p>
        <a:p>
          <a:pPr marL="0" lvl="0" indent="0" algn="ctr" defTabSz="488950">
            <a:lnSpc>
              <a:spcPct val="90000"/>
            </a:lnSpc>
            <a:spcBef>
              <a:spcPct val="0"/>
            </a:spcBef>
            <a:spcAft>
              <a:spcPct val="35000"/>
            </a:spcAft>
            <a:buNone/>
          </a:pPr>
          <a:r>
            <a:rPr lang="en-GB" sz="1100" b="1" kern="1200">
              <a:solidFill>
                <a:schemeClr val="tx1"/>
              </a:solidFill>
              <a:latin typeface="Calibri" panose="020F0502020204030204" pitchFamily="34" charset="0"/>
              <a:cs typeface="Calibri" panose="020F0502020204030204" pitchFamily="34" charset="0"/>
            </a:rPr>
            <a:t>Complete tasks 1, 2 &amp; 3</a:t>
          </a:r>
        </a:p>
        <a:p>
          <a:pPr marL="0" lvl="0" indent="0" algn="ctr" defTabSz="488950">
            <a:lnSpc>
              <a:spcPct val="90000"/>
            </a:lnSpc>
            <a:spcBef>
              <a:spcPct val="0"/>
            </a:spcBef>
            <a:spcAft>
              <a:spcPct val="35000"/>
            </a:spcAft>
            <a:buNone/>
          </a:pPr>
          <a:r>
            <a:rPr lang="en-GB" sz="1100" b="1" kern="1200">
              <a:solidFill>
                <a:schemeClr val="tx1"/>
              </a:solidFill>
              <a:latin typeface="Calibri" panose="020F0502020204030204" pitchFamily="34" charset="0"/>
              <a:cs typeface="Calibri" panose="020F0502020204030204" pitchFamily="34" charset="0"/>
            </a:rPr>
            <a:t>Submit task 2 via Microsoft Form (link on page 6) </a:t>
          </a:r>
        </a:p>
      </dsp:txBody>
      <dsp:txXfrm>
        <a:off x="19365" y="19365"/>
        <a:ext cx="4704719" cy="622446"/>
      </dsp:txXfrm>
    </dsp:sp>
    <dsp:sp modelId="{32A0E1CB-5CC7-4AD7-9355-B0042BE43C31}">
      <dsp:nvSpPr>
        <dsp:cNvPr id="0" name=""/>
        <dsp:cNvSpPr/>
      </dsp:nvSpPr>
      <dsp:spPr>
        <a:xfrm rot="5400000">
          <a:off x="2212794" y="604099"/>
          <a:ext cx="339024" cy="506577"/>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rot="-5400000">
        <a:off x="2230333" y="687876"/>
        <a:ext cx="303947" cy="237317"/>
      </dsp:txXfrm>
    </dsp:sp>
    <dsp:sp modelId="{9C4C72FB-7B35-481C-9DB1-49382D735314}">
      <dsp:nvSpPr>
        <dsp:cNvPr id="0" name=""/>
        <dsp:cNvSpPr/>
      </dsp:nvSpPr>
      <dsp:spPr>
        <a:xfrm>
          <a:off x="0" y="1136689"/>
          <a:ext cx="4743449" cy="70974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GB" sz="1100" b="1" kern="1200">
            <a:latin typeface="Calibri" panose="020F0502020204030204" pitchFamily="34" charset="0"/>
            <a:cs typeface="Calibri" panose="020F0502020204030204" pitchFamily="34" charset="0"/>
          </a:endParaRPr>
        </a:p>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Attend Session 1 either in person or via Zoom</a:t>
          </a:r>
        </a:p>
        <a:p>
          <a:pPr marL="0" lvl="0" indent="0" algn="ctr" defTabSz="488950">
            <a:lnSpc>
              <a:spcPct val="90000"/>
            </a:lnSpc>
            <a:spcBef>
              <a:spcPct val="0"/>
            </a:spcBef>
            <a:spcAft>
              <a:spcPct val="35000"/>
            </a:spcAft>
            <a:buNone/>
          </a:pPr>
          <a:r>
            <a:rPr lang="en-GB" sz="1100" b="1" kern="1200"/>
            <a:t>The focus of the first session</a:t>
          </a:r>
          <a:r>
            <a:rPr lang="en-GB" sz="1100" kern="1200"/>
            <a:t> is on standards one and two – </a:t>
          </a:r>
          <a:r>
            <a:rPr lang="en-GB" sz="1100" b="1" i="1" kern="1200"/>
            <a:t>prevention, and culture, leadership, and capacity</a:t>
          </a:r>
          <a:r>
            <a:rPr lang="en-GB" sz="1100" kern="1200"/>
            <a:t>. </a:t>
          </a:r>
          <a:endParaRPr lang="en-GB" sz="1100" b="1" kern="1200">
            <a:latin typeface="Calibri" panose="020F0502020204030204" pitchFamily="34" charset="0"/>
            <a:cs typeface="Calibri" panose="020F0502020204030204" pitchFamily="34" charset="0"/>
          </a:endParaRPr>
        </a:p>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 </a:t>
          </a:r>
        </a:p>
      </dsp:txBody>
      <dsp:txXfrm>
        <a:off x="20788" y="1157477"/>
        <a:ext cx="4701873" cy="668172"/>
      </dsp:txXfrm>
    </dsp:sp>
    <dsp:sp modelId="{5EEDBFFB-C841-4AE1-BC33-D28E1D5573FD}">
      <dsp:nvSpPr>
        <dsp:cNvPr id="0" name=""/>
        <dsp:cNvSpPr/>
      </dsp:nvSpPr>
      <dsp:spPr>
        <a:xfrm rot="5400000">
          <a:off x="2140602" y="1848903"/>
          <a:ext cx="462245" cy="611394"/>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en-GB" sz="2300" kern="1200"/>
        </a:p>
      </dsp:txBody>
      <dsp:txXfrm rot="-5400000">
        <a:off x="2188307" y="1923478"/>
        <a:ext cx="366836" cy="323572"/>
      </dsp:txXfrm>
    </dsp:sp>
    <dsp:sp modelId="{68E13128-CC82-4FEC-9453-C84F6D3DD859}">
      <dsp:nvSpPr>
        <dsp:cNvPr id="0" name=""/>
        <dsp:cNvSpPr/>
      </dsp:nvSpPr>
      <dsp:spPr>
        <a:xfrm>
          <a:off x="0" y="2462764"/>
          <a:ext cx="4743449" cy="710440"/>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latin typeface="Calibri" panose="020F0502020204030204" pitchFamily="34" charset="0"/>
              <a:cs typeface="Calibri" panose="020F0502020204030204" pitchFamily="34" charset="0"/>
            </a:rPr>
            <a:t>Course Resource book  pages 7 &amp; 8</a:t>
          </a:r>
        </a:p>
        <a:p>
          <a:pPr marL="0" lvl="0" indent="0" algn="ctr" defTabSz="488950">
            <a:lnSpc>
              <a:spcPct val="90000"/>
            </a:lnSpc>
            <a:spcBef>
              <a:spcPct val="0"/>
            </a:spcBef>
            <a:spcAft>
              <a:spcPct val="35000"/>
            </a:spcAft>
            <a:buNone/>
          </a:pPr>
          <a:r>
            <a:rPr lang="en-GB" sz="1100" b="1" kern="1200">
              <a:solidFill>
                <a:schemeClr val="tx1"/>
              </a:solidFill>
              <a:latin typeface="Calibri" panose="020F0502020204030204" pitchFamily="34" charset="0"/>
              <a:cs typeface="Calibri" panose="020F0502020204030204" pitchFamily="34" charset="0"/>
            </a:rPr>
            <a:t>Complete tasks 1, 2 &amp; 3</a:t>
          </a:r>
        </a:p>
        <a:p>
          <a:pPr marL="0" lvl="0" indent="0" algn="ctr" defTabSz="488950">
            <a:lnSpc>
              <a:spcPct val="90000"/>
            </a:lnSpc>
            <a:spcBef>
              <a:spcPct val="0"/>
            </a:spcBef>
            <a:spcAft>
              <a:spcPct val="35000"/>
            </a:spcAft>
            <a:buNone/>
          </a:pPr>
          <a:r>
            <a:rPr lang="en-GB" sz="1100" b="1" kern="1200">
              <a:solidFill>
                <a:schemeClr val="tx1"/>
              </a:solidFill>
              <a:latin typeface="Calibri" panose="020F0502020204030204" pitchFamily="34" charset="0"/>
              <a:cs typeface="Calibri" panose="020F0502020204030204" pitchFamily="34" charset="0"/>
            </a:rPr>
            <a:t>No need to submit work</a:t>
          </a:r>
        </a:p>
      </dsp:txBody>
      <dsp:txXfrm>
        <a:off x="20808" y="2483572"/>
        <a:ext cx="4701833" cy="668824"/>
      </dsp:txXfrm>
    </dsp:sp>
    <dsp:sp modelId="{C72B8472-D04D-4A98-81A4-15BF5E7C599E}">
      <dsp:nvSpPr>
        <dsp:cNvPr id="0" name=""/>
        <dsp:cNvSpPr/>
      </dsp:nvSpPr>
      <dsp:spPr>
        <a:xfrm rot="5400000">
          <a:off x="2186021" y="3115113"/>
          <a:ext cx="371407" cy="611394"/>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5400000">
        <a:off x="2188307" y="3235106"/>
        <a:ext cx="366836" cy="259985"/>
      </dsp:txXfrm>
    </dsp:sp>
    <dsp:sp modelId="{DABAF61F-CE0D-4854-9255-5D788DF01081}">
      <dsp:nvSpPr>
        <dsp:cNvPr id="0" name=""/>
        <dsp:cNvSpPr/>
      </dsp:nvSpPr>
      <dsp:spPr>
        <a:xfrm>
          <a:off x="0" y="3668415"/>
          <a:ext cx="4743449" cy="75702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Attend Session 2 either in person or via Zoom</a:t>
          </a:r>
        </a:p>
        <a:p>
          <a:pPr marL="0" lvl="0" indent="0" algn="ctr" defTabSz="488950">
            <a:lnSpc>
              <a:spcPct val="90000"/>
            </a:lnSpc>
            <a:spcBef>
              <a:spcPct val="0"/>
            </a:spcBef>
            <a:spcAft>
              <a:spcPct val="35000"/>
            </a:spcAft>
            <a:buNone/>
          </a:pPr>
          <a:r>
            <a:rPr lang="en-GB" sz="1100" b="1" kern="1200"/>
            <a:t>The focus of the second session</a:t>
          </a:r>
          <a:r>
            <a:rPr lang="en-GB" sz="1100" kern="1200"/>
            <a:t> is on standards three and four – </a:t>
          </a:r>
          <a:r>
            <a:rPr lang="en-GB" sz="1100" b="1" i="1" kern="1200"/>
            <a:t>recognising, assessing and managing risk, and, victims and survivors</a:t>
          </a:r>
          <a:r>
            <a:rPr lang="en-GB" sz="1100" kern="1200"/>
            <a:t>. </a:t>
          </a:r>
          <a:endParaRPr lang="en-GB" sz="1100" b="1" kern="1200">
            <a:latin typeface="Calibri" panose="020F0502020204030204" pitchFamily="34" charset="0"/>
            <a:cs typeface="Calibri" panose="020F0502020204030204" pitchFamily="34" charset="0"/>
          </a:endParaRPr>
        </a:p>
      </dsp:txBody>
      <dsp:txXfrm>
        <a:off x="22173" y="3690588"/>
        <a:ext cx="4699103" cy="712683"/>
      </dsp:txXfrm>
    </dsp:sp>
    <dsp:sp modelId="{3E933272-31BB-4115-ABF9-CD472E0A7278}">
      <dsp:nvSpPr>
        <dsp:cNvPr id="0" name=""/>
        <dsp:cNvSpPr/>
      </dsp:nvSpPr>
      <dsp:spPr>
        <a:xfrm rot="5400000">
          <a:off x="2183524" y="4370680"/>
          <a:ext cx="376400" cy="611394"/>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5400000">
        <a:off x="2188306" y="4488177"/>
        <a:ext cx="366836" cy="263480"/>
      </dsp:txXfrm>
    </dsp:sp>
    <dsp:sp modelId="{C921B5E7-9124-4A84-936C-42B65BC8737C}">
      <dsp:nvSpPr>
        <dsp:cNvPr id="0" name=""/>
        <dsp:cNvSpPr/>
      </dsp:nvSpPr>
      <dsp:spPr>
        <a:xfrm>
          <a:off x="0" y="4927311"/>
          <a:ext cx="4743449" cy="71340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latin typeface="Calibri" panose="020F0502020204030204" pitchFamily="34" charset="0"/>
              <a:cs typeface="Calibri" panose="020F0502020204030204" pitchFamily="34" charset="0"/>
            </a:rPr>
            <a:t>Course Resource book  page 9</a:t>
          </a:r>
        </a:p>
        <a:p>
          <a:pPr marL="0" lvl="0" indent="0" algn="ctr" defTabSz="488950">
            <a:lnSpc>
              <a:spcPct val="90000"/>
            </a:lnSpc>
            <a:spcBef>
              <a:spcPct val="0"/>
            </a:spcBef>
            <a:spcAft>
              <a:spcPct val="35000"/>
            </a:spcAft>
            <a:buNone/>
          </a:pPr>
          <a:r>
            <a:rPr lang="en-GB" sz="1100" b="1" kern="1200">
              <a:solidFill>
                <a:sysClr val="windowText" lastClr="000000"/>
              </a:solidFill>
              <a:latin typeface="Calibri" panose="020F0502020204030204" pitchFamily="34" charset="0"/>
              <a:cs typeface="Calibri" panose="020F0502020204030204" pitchFamily="34" charset="0"/>
            </a:rPr>
            <a:t>Complete tasks 1, 2, 3 &amp; task 4 for clergy only</a:t>
          </a:r>
        </a:p>
        <a:p>
          <a:pPr marL="0" lvl="0" indent="0" algn="ctr" defTabSz="488950">
            <a:lnSpc>
              <a:spcPct val="90000"/>
            </a:lnSpc>
            <a:spcBef>
              <a:spcPct val="0"/>
            </a:spcBef>
            <a:spcAft>
              <a:spcPct val="35000"/>
            </a:spcAft>
            <a:buNone/>
          </a:pPr>
          <a:r>
            <a:rPr lang="en-GB" sz="1100" b="1" kern="1200">
              <a:solidFill>
                <a:sysClr val="windowText" lastClr="000000"/>
              </a:solidFill>
              <a:latin typeface="Calibri" panose="020F0502020204030204" pitchFamily="34" charset="0"/>
              <a:cs typeface="Calibri" panose="020F0502020204030204" pitchFamily="34" charset="0"/>
            </a:rPr>
            <a:t>Submit via Microsoft Form (link provided following session 2)</a:t>
          </a:r>
        </a:p>
      </dsp:txBody>
      <dsp:txXfrm>
        <a:off x="20895" y="4948206"/>
        <a:ext cx="4701659" cy="6716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7" ma:contentTypeDescription="Create a new document." ma:contentTypeScope="" ma:versionID="9343ce50a2e752a1a90a39a57e0b92cc">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de8f4be63f10ddedaa5abdefc42476b"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FC05C9-1A9A-4D5C-BEDF-1F66ED033D26}">
  <ds:schemaRefs>
    <ds:schemaRef ds:uri="http://schemas.openxmlformats.org/officeDocument/2006/bibliography"/>
  </ds:schemaRefs>
</ds:datastoreItem>
</file>

<file path=customXml/itemProps2.xml><?xml version="1.0" encoding="utf-8"?>
<ds:datastoreItem xmlns:ds="http://schemas.openxmlformats.org/officeDocument/2006/customXml" ds:itemID="{70B4EAF6-2336-4D56-ACC5-230F2E15AD4F}">
  <ds:schemaRefs>
    <ds:schemaRef ds:uri="http://schemas.microsoft.com/sharepoint/v3/contenttype/forms"/>
  </ds:schemaRefs>
</ds:datastoreItem>
</file>

<file path=customXml/itemProps3.xml><?xml version="1.0" encoding="utf-8"?>
<ds:datastoreItem xmlns:ds="http://schemas.openxmlformats.org/officeDocument/2006/customXml" ds:itemID="{429E8084-2918-4035-9CE7-30109D3E84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13D2FC-8D33-4119-A36C-F9C1BC390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1948</Words>
  <Characters>13169</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Pyatt</dc:creator>
  <cp:lastModifiedBy>Marzena Mazurkiewicz</cp:lastModifiedBy>
  <cp:revision>2</cp:revision>
  <cp:lastPrinted>2023-07-24T09:01:00Z</cp:lastPrinted>
  <dcterms:created xsi:type="dcterms:W3CDTF">2023-08-07T16:01:00Z</dcterms:created>
  <dcterms:modified xsi:type="dcterms:W3CDTF">2023-08-07T16:01:00Z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010021{"F":2,"I":"60DA-4AE5-F472-0FA6"}</vt:lpwstr>
  </property>
  <property fmtid="{D5CDD505-2E9C-101B-9397-08002B2CF9AE}" pid="3" name="ContentTypeId">
    <vt:lpwstr>0x0101003C039752084F974F8A936374EF80F060</vt:lpwstr>
  </property>
</Properties>
</file>