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33EC8" w14:textId="0069BE00" w:rsidR="337D89D8" w:rsidRDefault="337D89D8" w:rsidP="337D89D8">
      <w:pPr>
        <w:pStyle w:val="NormalBodyText"/>
        <w:jc w:val="center"/>
        <w:rPr>
          <w:b/>
          <w:bCs/>
          <w:color w:val="002D73"/>
          <w:sz w:val="56"/>
          <w:szCs w:val="56"/>
        </w:rPr>
      </w:pPr>
    </w:p>
    <w:p w14:paraId="5E490E35" w14:textId="3FD60DC0" w:rsidR="00476BCD" w:rsidRDefault="00476BCD" w:rsidP="337D89D8">
      <w:pPr>
        <w:pStyle w:val="NormalBodyText"/>
        <w:rPr>
          <w:rFonts w:asciiTheme="minorHAnsi" w:eastAsiaTheme="minorEastAsia" w:hAnsiTheme="minorHAnsi" w:cstheme="minorBidi"/>
          <w:b/>
          <w:bCs/>
          <w:sz w:val="56"/>
          <w:szCs w:val="56"/>
        </w:rPr>
      </w:pPr>
      <w:r w:rsidRPr="337D89D8">
        <w:rPr>
          <w:b/>
          <w:bCs/>
          <w:color w:val="002D73"/>
          <w:sz w:val="56"/>
          <w:szCs w:val="56"/>
        </w:rPr>
        <w:t xml:space="preserve">DATA PROTECTION - A SUMMARY CHECKLIST TO HELP PARISHES COMPLY </w:t>
      </w:r>
    </w:p>
    <w:p w14:paraId="2958DA1D" w14:textId="35A47845" w:rsidR="00476BCD" w:rsidRDefault="00476BCD" w:rsidP="6C2C8451">
      <w:pPr>
        <w:pStyle w:val="NormalBodyText"/>
        <w:jc w:val="center"/>
        <w:rPr>
          <w:b/>
          <w:bCs/>
          <w:color w:val="002D73"/>
          <w:sz w:val="56"/>
          <w:szCs w:val="56"/>
        </w:rPr>
      </w:pPr>
    </w:p>
    <w:p w14:paraId="63D02F48" w14:textId="5F53460A" w:rsidR="00476BCD" w:rsidRDefault="00476BCD" w:rsidP="064FDC7B">
      <w:pPr>
        <w:pStyle w:val="NormalBodyText"/>
        <w:rPr>
          <w:rFonts w:asciiTheme="minorHAnsi" w:eastAsiaTheme="minorEastAsia" w:hAnsiTheme="minorHAnsi" w:cstheme="minorBidi"/>
          <w:b/>
          <w:bCs/>
          <w:color w:val="002D73"/>
        </w:rPr>
      </w:pPr>
      <w:r w:rsidRPr="064FDC7B">
        <w:rPr>
          <w:rFonts w:asciiTheme="minorHAnsi" w:eastAsiaTheme="minorEastAsia" w:hAnsiTheme="minorHAnsi" w:cstheme="minorBidi"/>
        </w:rPr>
        <w:t>Version</w:t>
      </w:r>
      <w:r w:rsidR="0071767B" w:rsidRPr="064FDC7B">
        <w:rPr>
          <w:rFonts w:asciiTheme="minorHAnsi" w:eastAsiaTheme="minorEastAsia" w:hAnsiTheme="minorHAnsi" w:cstheme="minorBidi"/>
        </w:rPr>
        <w:t>:</w:t>
      </w:r>
      <w:r w:rsidR="00682ABF" w:rsidRPr="064FDC7B">
        <w:rPr>
          <w:rFonts w:asciiTheme="minorHAnsi" w:eastAsiaTheme="minorEastAsia" w:hAnsiTheme="minorHAnsi" w:cstheme="minorBidi"/>
        </w:rPr>
        <w:t xml:space="preserve"> Final</w:t>
      </w:r>
      <w:r w:rsidRPr="064FDC7B">
        <w:rPr>
          <w:rFonts w:asciiTheme="minorHAnsi" w:eastAsiaTheme="minorEastAsia" w:hAnsiTheme="minorHAnsi" w:cstheme="minorBidi"/>
        </w:rPr>
        <w:t>1.0</w:t>
      </w:r>
    </w:p>
    <w:p w14:paraId="030CBA95" w14:textId="03BFFF60" w:rsidR="6C2C8451" w:rsidRDefault="6C2C8451" w:rsidP="064FDC7B">
      <w:pPr>
        <w:rPr>
          <w:rFonts w:asciiTheme="minorHAnsi" w:eastAsiaTheme="minorEastAsia" w:hAnsiTheme="minorHAnsi" w:cstheme="minorBidi"/>
        </w:rPr>
      </w:pPr>
    </w:p>
    <w:p w14:paraId="58E3A8F6" w14:textId="4E8EC3EA" w:rsidR="6C2C8451" w:rsidRDefault="6C2C8451" w:rsidP="064FDC7B">
      <w:p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The General Data Protection Regulation (GDPR) strengthens data protection law and brings it up to date for the digital age.</w:t>
      </w:r>
    </w:p>
    <w:p w14:paraId="15CB71B4" w14:textId="1FBCA35C" w:rsidR="6C2C8451" w:rsidRDefault="6C2C8451" w:rsidP="064FDC7B">
      <w:pPr>
        <w:rPr>
          <w:rFonts w:asciiTheme="minorHAnsi" w:eastAsiaTheme="minorEastAsia" w:hAnsiTheme="minorHAnsi" w:cstheme="minorBidi"/>
          <w:color w:val="000000" w:themeColor="text1"/>
        </w:rPr>
      </w:pPr>
    </w:p>
    <w:p w14:paraId="7CB3A505" w14:textId="4FC3E0FD" w:rsidR="6C2C8451" w:rsidRDefault="6C2C8451" w:rsidP="064FDC7B">
      <w:p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To help your PCC comply with the law you should consider the following:</w:t>
      </w:r>
    </w:p>
    <w:p w14:paraId="362DCD14" w14:textId="5D855DF3" w:rsidR="6C2C8451" w:rsidRDefault="6C2C8451" w:rsidP="064FDC7B">
      <w:pPr>
        <w:rPr>
          <w:rFonts w:asciiTheme="minorHAnsi" w:eastAsiaTheme="minorEastAsia" w:hAnsiTheme="minorHAnsi" w:cstheme="minorBidi"/>
          <w:color w:val="000000" w:themeColor="text1"/>
        </w:rPr>
      </w:pPr>
    </w:p>
    <w:p w14:paraId="59A78D63" w14:textId="291A1D26"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Make sure that Data Protection appears on the PCC agenda at least annually.</w:t>
      </w:r>
      <w:r>
        <w:br/>
      </w:r>
    </w:p>
    <w:p w14:paraId="62D5A4B0" w14:textId="19241017"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A small organisation such as a PCC is not required to appoint a Data Protection Officer (DPO).  It would be helpful, however, if you have a named individual on the PCC willing to act as the co-ordinator for data protection matters.</w:t>
      </w:r>
      <w:r>
        <w:br/>
      </w:r>
    </w:p>
    <w:p w14:paraId="4109AEC9" w14:textId="00BDF26D"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 xml:space="preserve">The PCC should find out what personal data is held, who holds it and what it is used for.  Once you have this information, write it down.  There is a helpful template on the Parish Resources website here: </w:t>
      </w:r>
      <w:hyperlink r:id="rId11">
        <w:r w:rsidRPr="064FDC7B">
          <w:rPr>
            <w:rStyle w:val="Hyperlink"/>
            <w:rFonts w:asciiTheme="minorHAnsi" w:eastAsiaTheme="minorEastAsia" w:hAnsiTheme="minorHAnsi" w:cstheme="minorBidi"/>
          </w:rPr>
          <w:t>https://www.parishresources.org.uk/gdpr/dataaudit/</w:t>
        </w:r>
      </w:hyperlink>
      <w:r w:rsidRPr="064FDC7B">
        <w:rPr>
          <w:rFonts w:asciiTheme="minorHAnsi" w:eastAsiaTheme="minorEastAsia" w:hAnsiTheme="minorHAnsi" w:cstheme="minorBidi"/>
          <w:color w:val="000000" w:themeColor="text1"/>
        </w:rPr>
        <w:t>.  The Information Commissioner’s Office (ICO) will expect you to be able to give them this information should they ever ask you.  It should be reviewed annually (see Point 1 above) and updated as necessary.</w:t>
      </w:r>
      <w:r>
        <w:br/>
      </w:r>
    </w:p>
    <w:p w14:paraId="6F311505" w14:textId="14AE37B7"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rPr>
        <w:t xml:space="preserve">The PCC should have a Privacy Notice.  Put this on your website if you have one.  If you are a small parish there is a very simple template on the Data Protection page of the diocesan website at </w:t>
      </w:r>
      <w:hyperlink r:id="rId12">
        <w:r w:rsidR="064FDC7B" w:rsidRPr="064FDC7B">
          <w:rPr>
            <w:rStyle w:val="Hyperlink"/>
            <w:rFonts w:asciiTheme="minorHAnsi" w:eastAsiaTheme="minorEastAsia" w:hAnsiTheme="minorHAnsi" w:cstheme="minorBidi"/>
          </w:rPr>
          <w:t>https://www.cofeguildford.org.uk/docs/default-source/resources/gdpr/general-privacy-notice.pdf?sfvrsn=95f75f32_8</w:t>
        </w:r>
      </w:hyperlink>
      <w:r w:rsidR="064FDC7B" w:rsidRPr="064FDC7B">
        <w:rPr>
          <w:rFonts w:asciiTheme="minorHAnsi" w:eastAsiaTheme="minorEastAsia" w:hAnsiTheme="minorHAnsi" w:cstheme="minorBidi"/>
        </w:rPr>
        <w:t>.</w:t>
      </w:r>
      <w:r w:rsidRPr="064FDC7B">
        <w:rPr>
          <w:rFonts w:asciiTheme="minorHAnsi" w:eastAsiaTheme="minorEastAsia" w:hAnsiTheme="minorHAnsi" w:cstheme="minorBidi"/>
        </w:rPr>
        <w:t xml:space="preserve">  If you need a more comprehensive ‘Notice’ there is a template on the GDPR pages of the Parish Resources website here: </w:t>
      </w:r>
      <w:hyperlink r:id="rId13">
        <w:r w:rsidRPr="064FDC7B">
          <w:rPr>
            <w:rStyle w:val="Hyperlink"/>
            <w:rFonts w:asciiTheme="minorHAnsi" w:eastAsiaTheme="minorEastAsia" w:hAnsiTheme="minorHAnsi" w:cstheme="minorBidi"/>
          </w:rPr>
          <w:t>https://www.parishresources.org.uk/wp-content/uploads/GDPR-Privacy-Notice-and-Guidance.pdf</w:t>
        </w:r>
      </w:hyperlink>
      <w:r w:rsidRPr="064FDC7B">
        <w:rPr>
          <w:rFonts w:asciiTheme="minorHAnsi" w:eastAsiaTheme="minorEastAsia" w:hAnsiTheme="minorHAnsi" w:cstheme="minorBidi"/>
        </w:rPr>
        <w:t>.</w:t>
      </w:r>
      <w:r>
        <w:br/>
      </w:r>
    </w:p>
    <w:p w14:paraId="2751D42E" w14:textId="78B6729B"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 xml:space="preserve">Remember, much of what PCCs do falls under the category of “Legitimate Interest” or is dictated by other legislation.  Check the diocesan “Data Protection and the Parish – Guidelines” on the Data Protection page of the diocesan website (see link above) to see </w:t>
      </w:r>
      <w:bookmarkStart w:id="0" w:name="_Int_NugPt1Fa"/>
      <w:r w:rsidRPr="064FDC7B">
        <w:rPr>
          <w:rFonts w:asciiTheme="minorHAnsi" w:eastAsiaTheme="minorEastAsia" w:hAnsiTheme="minorHAnsi" w:cstheme="minorBidi"/>
          <w:color w:val="000000" w:themeColor="text1"/>
        </w:rPr>
        <w:t xml:space="preserve">if </w:t>
      </w:r>
      <w:r w:rsidRPr="064FDC7B">
        <w:rPr>
          <w:rFonts w:asciiTheme="minorHAnsi" w:eastAsiaTheme="minorEastAsia" w:hAnsiTheme="minorHAnsi" w:cstheme="minorBidi"/>
          <w:color w:val="000000" w:themeColor="text1"/>
        </w:rPr>
        <w:lastRenderedPageBreak/>
        <w:t>and when</w:t>
      </w:r>
      <w:bookmarkEnd w:id="0"/>
      <w:r w:rsidRPr="064FDC7B">
        <w:rPr>
          <w:rFonts w:asciiTheme="minorHAnsi" w:eastAsiaTheme="minorEastAsia" w:hAnsiTheme="minorHAnsi" w:cstheme="minorBidi"/>
          <w:color w:val="000000" w:themeColor="text1"/>
        </w:rPr>
        <w:t xml:space="preserve"> formal Consent might be needed.  In many cases it won’t be.</w:t>
      </w:r>
      <w:r>
        <w:br/>
      </w:r>
    </w:p>
    <w:p w14:paraId="30489FDC" w14:textId="2B35908C"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Agree a simple process for people to notify mistakes or changes in their personal data so that the people looking after particular areas of information can correct it quickly.</w:t>
      </w:r>
      <w:r>
        <w:br/>
      </w:r>
    </w:p>
    <w:p w14:paraId="6AFE1DB7" w14:textId="1BC146EE"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Remind those sending bulk emails to always use the “Bcc” box for all email addresses so that recipients do not see everyone else’s email address.  The person sending the email should put their own address in the “To” box.</w:t>
      </w:r>
      <w:r>
        <w:br/>
      </w:r>
    </w:p>
    <w:p w14:paraId="460FA9BC" w14:textId="1BD44DD4" w:rsidR="6C2C8451" w:rsidRDefault="6C2C8451" w:rsidP="064FDC7B">
      <w:pPr>
        <w:pStyle w:val="ListParagraph"/>
        <w:numPr>
          <w:ilvl w:val="0"/>
          <w:numId w:val="1"/>
        </w:num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Refer to “Keep or Bin – the Care of your Parish Records” for retention times and the correct protocols for dealing with information which is no longer needed.  A copy is available on the Data Protection Page of the diocesan website (see link above).</w:t>
      </w:r>
    </w:p>
    <w:p w14:paraId="5C1F3A26" w14:textId="21CB3293" w:rsidR="6C2C8451" w:rsidRDefault="6C2C8451" w:rsidP="064FDC7B">
      <w:pPr>
        <w:rPr>
          <w:rFonts w:asciiTheme="minorHAnsi" w:eastAsiaTheme="minorEastAsia" w:hAnsiTheme="minorHAnsi" w:cstheme="minorBidi"/>
          <w:color w:val="000000" w:themeColor="text1"/>
        </w:rPr>
      </w:pPr>
    </w:p>
    <w:p w14:paraId="137BF6FB" w14:textId="52E14A26" w:rsidR="6C2C8451" w:rsidRDefault="6C2C8451" w:rsidP="064FDC7B">
      <w:pPr>
        <w:rPr>
          <w:rFonts w:asciiTheme="minorHAnsi" w:eastAsiaTheme="minorEastAsia" w:hAnsiTheme="minorHAnsi" w:cstheme="minorBidi"/>
        </w:rPr>
      </w:pPr>
      <w:r w:rsidRPr="064FDC7B">
        <w:rPr>
          <w:rFonts w:asciiTheme="minorHAnsi" w:eastAsiaTheme="minorEastAsia" w:hAnsiTheme="minorHAnsi" w:cstheme="minorBidi"/>
        </w:rPr>
        <w:t xml:space="preserve">If you have any questions about this document, please contact </w:t>
      </w:r>
      <w:r w:rsidR="064FDC7B" w:rsidRPr="064FDC7B">
        <w:rPr>
          <w:rFonts w:asciiTheme="minorHAnsi" w:eastAsiaTheme="minorEastAsia" w:hAnsiTheme="minorHAnsi" w:cstheme="minorBidi"/>
          <w:color w:val="000000" w:themeColor="text1"/>
        </w:rPr>
        <w:t xml:space="preserve">us at: Church House Guildford, 20 Alan Turing Road, Guildford, Surrey, GU2 7YF or call 01483 790 300 or email the Data </w:t>
      </w:r>
      <w:r w:rsidRPr="064FDC7B">
        <w:rPr>
          <w:rFonts w:asciiTheme="minorHAnsi" w:eastAsiaTheme="minorEastAsia" w:hAnsiTheme="minorHAnsi" w:cstheme="minorBidi"/>
        </w:rPr>
        <w:t xml:space="preserve">Protection Officer, Wendy Sleight by email at data.protection@cofeguildford.org.uk </w:t>
      </w:r>
    </w:p>
    <w:p w14:paraId="65534778" w14:textId="2F95BEF8" w:rsidR="00476BCD" w:rsidRDefault="00476BCD" w:rsidP="064FDC7B">
      <w:pPr>
        <w:rPr>
          <w:rFonts w:asciiTheme="minorHAnsi" w:eastAsiaTheme="minorEastAsia" w:hAnsiTheme="minorHAnsi" w:cstheme="minorBidi"/>
        </w:rPr>
      </w:pPr>
    </w:p>
    <w:p w14:paraId="3EA38A30" w14:textId="1464D33B" w:rsidR="00476BCD" w:rsidRDefault="4D3BA3C4" w:rsidP="064FDC7B">
      <w:pPr>
        <w:rPr>
          <w:rFonts w:asciiTheme="minorHAnsi" w:eastAsiaTheme="minorEastAsia" w:hAnsiTheme="minorHAnsi" w:cstheme="minorBidi"/>
          <w:color w:val="000000" w:themeColor="text1"/>
        </w:rPr>
      </w:pPr>
      <w:r w:rsidRPr="064FDC7B">
        <w:rPr>
          <w:rFonts w:asciiTheme="minorHAnsi" w:eastAsiaTheme="minorEastAsia" w:hAnsiTheme="minorHAnsi" w:cstheme="minorBidi"/>
          <w:color w:val="000000" w:themeColor="text1"/>
        </w:rPr>
        <w:t>25 April 2022</w:t>
      </w:r>
    </w:p>
    <w:p w14:paraId="44EAFD9C" w14:textId="140B53EB" w:rsidR="0071767B" w:rsidRDefault="4D3BA3C4" w:rsidP="064FDC7B">
      <w:pPr>
        <w:pStyle w:val="NormalBodyText"/>
        <w:rPr>
          <w:rFonts w:asciiTheme="minorHAnsi" w:eastAsiaTheme="minorEastAsia" w:hAnsiTheme="minorHAnsi" w:cstheme="minorBidi"/>
        </w:rPr>
      </w:pPr>
      <w:r w:rsidRPr="064FDC7B">
        <w:rPr>
          <w:rFonts w:asciiTheme="minorHAnsi" w:eastAsiaTheme="minorEastAsia" w:hAnsiTheme="minorHAnsi" w:cstheme="minorBidi"/>
        </w:rPr>
        <w:t>GB (Giuseppe Barresi)</w:t>
      </w:r>
    </w:p>
    <w:sectPr w:rsidR="0071767B" w:rsidSect="0071279E">
      <w:headerReference w:type="even" r:id="rId14"/>
      <w:headerReference w:type="default" r:id="rId15"/>
      <w:footerReference w:type="even" r:id="rId16"/>
      <w:footerReference w:type="default" r:id="rId17"/>
      <w:headerReference w:type="first" r:id="rId18"/>
      <w:footerReference w:type="first" r:id="rId19"/>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B30F8" w14:textId="77777777" w:rsidR="00476BCD" w:rsidRDefault="00476BCD">
      <w:pPr>
        <w:spacing w:after="0"/>
      </w:pPr>
      <w:r>
        <w:separator/>
      </w:r>
    </w:p>
  </w:endnote>
  <w:endnote w:type="continuationSeparator" w:id="0">
    <w:p w14:paraId="1DA6542E" w14:textId="77777777" w:rsidR="00476BCD" w:rsidRDefault="00476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1D2A" w14:textId="77777777" w:rsidR="00006F9E" w:rsidRDefault="00006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6531" w14:textId="77777777" w:rsidR="00CE0888" w:rsidRPr="005F4817" w:rsidRDefault="00CE0888"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185D04">
      <w:rPr>
        <w:noProof/>
        <w:sz w:val="20"/>
        <w:lang w:val="fr-FR"/>
      </w:rPr>
      <w:t>4</w:t>
    </w:r>
    <w:r w:rsidR="00E340B7" w:rsidRPr="00E340B7">
      <w:rPr>
        <w:noProof/>
        <w:sz w:val="20"/>
        <w:lang w:val="fr-FR"/>
      </w:rPr>
      <w:fldChar w:fldCharType="end"/>
    </w:r>
  </w:p>
  <w:p w14:paraId="42C6D796" w14:textId="77777777" w:rsidR="00CE0888" w:rsidRPr="005F4817" w:rsidRDefault="00CE0888" w:rsidP="00AA66EF">
    <w:pPr>
      <w:pStyle w:val="Footer"/>
      <w:spacing w:line="120" w:lineRule="exact"/>
      <w:ind w:left="567"/>
      <w:rPr>
        <w:lang w:val="fr-FR"/>
      </w:rPr>
    </w:pPr>
  </w:p>
  <w:p w14:paraId="6E1831B3" w14:textId="77777777" w:rsidR="00CE0888" w:rsidRPr="005F4817" w:rsidRDefault="00CE0888" w:rsidP="002950D7">
    <w:pPr>
      <w:pStyle w:val="CharityNumbertext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010E" w14:textId="77777777" w:rsidR="00745AD3" w:rsidRPr="005F4817" w:rsidRDefault="00745AD3" w:rsidP="00745AD3">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7DF4E37C"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1E394" w14:textId="77777777" w:rsidR="00476BCD" w:rsidRDefault="00476BCD">
      <w:pPr>
        <w:spacing w:after="0"/>
      </w:pPr>
      <w:r>
        <w:separator/>
      </w:r>
    </w:p>
  </w:footnote>
  <w:footnote w:type="continuationSeparator" w:id="0">
    <w:p w14:paraId="722B00AE" w14:textId="77777777" w:rsidR="00476BCD" w:rsidRDefault="00476B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5116" w14:textId="77777777" w:rsidR="00006F9E" w:rsidRDefault="00006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1A206" w14:textId="77777777" w:rsidR="000C0B43" w:rsidRDefault="00701893">
    <w:pPr>
      <w:pStyle w:val="Header"/>
    </w:pPr>
    <w:r>
      <w:rPr>
        <w:noProof/>
        <w:lang w:eastAsia="en-GB"/>
      </w:rPr>
      <w:drawing>
        <wp:anchor distT="0" distB="0" distL="114300" distR="114300" simplePos="0" relativeHeight="251657728" behindDoc="1" locked="0" layoutInCell="1" allowOverlap="1" wp14:anchorId="2B3A9AC0" wp14:editId="024F7618">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126E5D" w14:textId="77777777" w:rsidR="000C0B43" w:rsidRDefault="000C0B43">
    <w:pPr>
      <w:pStyle w:val="Header"/>
    </w:pPr>
  </w:p>
  <w:p w14:paraId="2DE403A5" w14:textId="77777777" w:rsidR="000C0B43" w:rsidRDefault="000C0B43">
    <w:pPr>
      <w:pStyle w:val="Header"/>
    </w:pPr>
  </w:p>
  <w:p w14:paraId="62431CDC" w14:textId="77777777" w:rsidR="000C0B43" w:rsidRDefault="000C0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6A5F" w14:textId="77777777" w:rsidR="00CF0658" w:rsidRDefault="00701893">
    <w:pPr>
      <w:pStyle w:val="Header"/>
    </w:pPr>
    <w:r>
      <w:rPr>
        <w:noProof/>
        <w:lang w:eastAsia="en-GB"/>
      </w:rPr>
      <w:drawing>
        <wp:anchor distT="0" distB="0" distL="114300" distR="114300" simplePos="0" relativeHeight="251656704" behindDoc="1" locked="0" layoutInCell="1" allowOverlap="1" wp14:anchorId="3D529417" wp14:editId="07777777">
          <wp:simplePos x="0" y="0"/>
          <wp:positionH relativeFrom="column">
            <wp:posOffset>-728345</wp:posOffset>
          </wp:positionH>
          <wp:positionV relativeFrom="paragraph">
            <wp:posOffset>-8255</wp:posOffset>
          </wp:positionV>
          <wp:extent cx="7583170" cy="1181735"/>
          <wp:effectExtent l="0" t="0" r="0" b="0"/>
          <wp:wrapTight wrapText="bothSides">
            <wp:wrapPolygon edited="0">
              <wp:start x="15085" y="1741"/>
              <wp:lineTo x="15085" y="20544"/>
              <wp:lineTo x="21054" y="20544"/>
              <wp:lineTo x="21054" y="1741"/>
              <wp:lineTo x="15085" y="174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NugPt1Fa" int2:invalidationBookmarkName="" int2:hashCode="0JBoweZDHZLu8r" int2:id="6Lvv0xeS">
      <int2:state int2:type="LegacyProofing" int2:value="Rejected"/>
    </int2:bookmark>
    <int2:bookmark int2:bookmarkName="_Int_1iQmldJZ" int2:invalidationBookmarkName="" int2:hashCode="f1OmjTJDRvyEV6" int2:id="NqEVxM9T">
      <int2:state int2:type="LegacyProofing" int2:value="Rejected"/>
    </int2:bookmark>
    <int2:bookmark int2:bookmarkName="_Int_8TihwqGg" int2:invalidationBookmarkName="" int2:hashCode="f1OmjTJDRvyEV6" int2:id="TlSHEZk1">
      <int2:state int2:type="LegacyProofing" int2:value="Rejected"/>
    </int2:bookmark>
    <int2:bookmark int2:bookmarkName="_Int_zTdSNJXW" int2:invalidationBookmarkName="" int2:hashCode="oWcacrKyyG5T3d" int2:id="K72Rdf6C">
      <int2:state int2:type="LegacyProofing" int2:value="Rejected"/>
    </int2:bookmark>
    <int2:bookmark int2:bookmarkName="_Int_BANq3Vnq" int2:invalidationBookmarkName="" int2:hashCode="GmQUmLCujJfs5S" int2:id="cvxOgn9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E2E"/>
    <w:multiLevelType w:val="hybridMultilevel"/>
    <w:tmpl w:val="590C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C5123"/>
    <w:multiLevelType w:val="hybridMultilevel"/>
    <w:tmpl w:val="C53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217BF"/>
    <w:multiLevelType w:val="hybridMultilevel"/>
    <w:tmpl w:val="4752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D1610"/>
    <w:multiLevelType w:val="hybridMultilevel"/>
    <w:tmpl w:val="3466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F4B22"/>
    <w:multiLevelType w:val="hybridMultilevel"/>
    <w:tmpl w:val="20AA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F31D4"/>
    <w:multiLevelType w:val="hybridMultilevel"/>
    <w:tmpl w:val="86BC71BA"/>
    <w:lvl w:ilvl="0" w:tplc="6332F508">
      <w:start w:val="1"/>
      <w:numFmt w:val="bullet"/>
      <w:lvlText w:val=""/>
      <w:lvlJc w:val="left"/>
      <w:pPr>
        <w:ind w:left="720" w:hanging="360"/>
      </w:pPr>
      <w:rPr>
        <w:rFonts w:ascii="Symbol" w:hAnsi="Symbol" w:hint="default"/>
      </w:rPr>
    </w:lvl>
    <w:lvl w:ilvl="1" w:tplc="F6A0091C">
      <w:start w:val="1"/>
      <w:numFmt w:val="bullet"/>
      <w:lvlText w:val="o"/>
      <w:lvlJc w:val="left"/>
      <w:pPr>
        <w:ind w:left="1440" w:hanging="360"/>
      </w:pPr>
      <w:rPr>
        <w:rFonts w:ascii="Courier New" w:hAnsi="Courier New" w:hint="default"/>
      </w:rPr>
    </w:lvl>
    <w:lvl w:ilvl="2" w:tplc="C316C7B8">
      <w:start w:val="1"/>
      <w:numFmt w:val="bullet"/>
      <w:lvlText w:val=""/>
      <w:lvlJc w:val="left"/>
      <w:pPr>
        <w:ind w:left="2160" w:hanging="360"/>
      </w:pPr>
      <w:rPr>
        <w:rFonts w:ascii="Wingdings" w:hAnsi="Wingdings" w:hint="default"/>
      </w:rPr>
    </w:lvl>
    <w:lvl w:ilvl="3" w:tplc="6BCE4D84">
      <w:start w:val="1"/>
      <w:numFmt w:val="bullet"/>
      <w:lvlText w:val=""/>
      <w:lvlJc w:val="left"/>
      <w:pPr>
        <w:ind w:left="2880" w:hanging="360"/>
      </w:pPr>
      <w:rPr>
        <w:rFonts w:ascii="Symbol" w:hAnsi="Symbol" w:hint="default"/>
      </w:rPr>
    </w:lvl>
    <w:lvl w:ilvl="4" w:tplc="34C4932E">
      <w:start w:val="1"/>
      <w:numFmt w:val="bullet"/>
      <w:lvlText w:val="o"/>
      <w:lvlJc w:val="left"/>
      <w:pPr>
        <w:ind w:left="3600" w:hanging="360"/>
      </w:pPr>
      <w:rPr>
        <w:rFonts w:ascii="Courier New" w:hAnsi="Courier New" w:hint="default"/>
      </w:rPr>
    </w:lvl>
    <w:lvl w:ilvl="5" w:tplc="C65EBC98">
      <w:start w:val="1"/>
      <w:numFmt w:val="bullet"/>
      <w:lvlText w:val=""/>
      <w:lvlJc w:val="left"/>
      <w:pPr>
        <w:ind w:left="4320" w:hanging="360"/>
      </w:pPr>
      <w:rPr>
        <w:rFonts w:ascii="Wingdings" w:hAnsi="Wingdings" w:hint="default"/>
      </w:rPr>
    </w:lvl>
    <w:lvl w:ilvl="6" w:tplc="AEB834B8">
      <w:start w:val="1"/>
      <w:numFmt w:val="bullet"/>
      <w:lvlText w:val=""/>
      <w:lvlJc w:val="left"/>
      <w:pPr>
        <w:ind w:left="5040" w:hanging="360"/>
      </w:pPr>
      <w:rPr>
        <w:rFonts w:ascii="Symbol" w:hAnsi="Symbol" w:hint="default"/>
      </w:rPr>
    </w:lvl>
    <w:lvl w:ilvl="7" w:tplc="E3688E98">
      <w:start w:val="1"/>
      <w:numFmt w:val="bullet"/>
      <w:lvlText w:val="o"/>
      <w:lvlJc w:val="left"/>
      <w:pPr>
        <w:ind w:left="5760" w:hanging="360"/>
      </w:pPr>
      <w:rPr>
        <w:rFonts w:ascii="Courier New" w:hAnsi="Courier New" w:hint="default"/>
      </w:rPr>
    </w:lvl>
    <w:lvl w:ilvl="8" w:tplc="CC9285F0">
      <w:start w:val="1"/>
      <w:numFmt w:val="bullet"/>
      <w:lvlText w:val=""/>
      <w:lvlJc w:val="left"/>
      <w:pPr>
        <w:ind w:left="6480" w:hanging="360"/>
      </w:pPr>
      <w:rPr>
        <w:rFonts w:ascii="Wingdings" w:hAnsi="Wingdings" w:hint="default"/>
      </w:rPr>
    </w:lvl>
  </w:abstractNum>
  <w:abstractNum w:abstractNumId="6" w15:restartNumberingAfterBreak="0">
    <w:nsid w:val="36A87A43"/>
    <w:multiLevelType w:val="hybridMultilevel"/>
    <w:tmpl w:val="7DC45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3381D"/>
    <w:multiLevelType w:val="hybridMultilevel"/>
    <w:tmpl w:val="ED2C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73C71"/>
    <w:multiLevelType w:val="multilevel"/>
    <w:tmpl w:val="232EF1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181341C"/>
    <w:multiLevelType w:val="hybridMultilevel"/>
    <w:tmpl w:val="A846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360A4"/>
    <w:multiLevelType w:val="hybridMultilevel"/>
    <w:tmpl w:val="96C4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D743A"/>
    <w:multiLevelType w:val="hybridMultilevel"/>
    <w:tmpl w:val="3DE2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E3E31"/>
    <w:multiLevelType w:val="hybridMultilevel"/>
    <w:tmpl w:val="4A1C8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10AEA"/>
    <w:multiLevelType w:val="hybridMultilevel"/>
    <w:tmpl w:val="A992C762"/>
    <w:lvl w:ilvl="0" w:tplc="7DE64B9E">
      <w:start w:val="1"/>
      <w:numFmt w:val="bullet"/>
      <w:lvlText w:val=""/>
      <w:lvlJc w:val="left"/>
      <w:pPr>
        <w:ind w:left="720" w:hanging="360"/>
      </w:pPr>
      <w:rPr>
        <w:rFonts w:ascii="Symbol" w:hAnsi="Symbol" w:hint="default"/>
      </w:rPr>
    </w:lvl>
    <w:lvl w:ilvl="1" w:tplc="649AFC4A">
      <w:start w:val="1"/>
      <w:numFmt w:val="bullet"/>
      <w:lvlText w:val="o"/>
      <w:lvlJc w:val="left"/>
      <w:pPr>
        <w:ind w:left="1440" w:hanging="360"/>
      </w:pPr>
      <w:rPr>
        <w:rFonts w:ascii="Courier New" w:hAnsi="Courier New" w:hint="default"/>
      </w:rPr>
    </w:lvl>
    <w:lvl w:ilvl="2" w:tplc="5374E988">
      <w:start w:val="1"/>
      <w:numFmt w:val="bullet"/>
      <w:lvlText w:val=""/>
      <w:lvlJc w:val="left"/>
      <w:pPr>
        <w:ind w:left="2160" w:hanging="360"/>
      </w:pPr>
      <w:rPr>
        <w:rFonts w:ascii="Wingdings" w:hAnsi="Wingdings" w:hint="default"/>
      </w:rPr>
    </w:lvl>
    <w:lvl w:ilvl="3" w:tplc="AC7229DE">
      <w:start w:val="1"/>
      <w:numFmt w:val="bullet"/>
      <w:lvlText w:val=""/>
      <w:lvlJc w:val="left"/>
      <w:pPr>
        <w:ind w:left="2880" w:hanging="360"/>
      </w:pPr>
      <w:rPr>
        <w:rFonts w:ascii="Symbol" w:hAnsi="Symbol" w:hint="default"/>
      </w:rPr>
    </w:lvl>
    <w:lvl w:ilvl="4" w:tplc="A9C8D836">
      <w:start w:val="1"/>
      <w:numFmt w:val="bullet"/>
      <w:lvlText w:val="o"/>
      <w:lvlJc w:val="left"/>
      <w:pPr>
        <w:ind w:left="3600" w:hanging="360"/>
      </w:pPr>
      <w:rPr>
        <w:rFonts w:ascii="Courier New" w:hAnsi="Courier New" w:hint="default"/>
      </w:rPr>
    </w:lvl>
    <w:lvl w:ilvl="5" w:tplc="458C8094">
      <w:start w:val="1"/>
      <w:numFmt w:val="bullet"/>
      <w:lvlText w:val=""/>
      <w:lvlJc w:val="left"/>
      <w:pPr>
        <w:ind w:left="4320" w:hanging="360"/>
      </w:pPr>
      <w:rPr>
        <w:rFonts w:ascii="Wingdings" w:hAnsi="Wingdings" w:hint="default"/>
      </w:rPr>
    </w:lvl>
    <w:lvl w:ilvl="6" w:tplc="4AF61752">
      <w:start w:val="1"/>
      <w:numFmt w:val="bullet"/>
      <w:lvlText w:val=""/>
      <w:lvlJc w:val="left"/>
      <w:pPr>
        <w:ind w:left="5040" w:hanging="360"/>
      </w:pPr>
      <w:rPr>
        <w:rFonts w:ascii="Symbol" w:hAnsi="Symbol" w:hint="default"/>
      </w:rPr>
    </w:lvl>
    <w:lvl w:ilvl="7" w:tplc="ED765A96">
      <w:start w:val="1"/>
      <w:numFmt w:val="bullet"/>
      <w:lvlText w:val="o"/>
      <w:lvlJc w:val="left"/>
      <w:pPr>
        <w:ind w:left="5760" w:hanging="360"/>
      </w:pPr>
      <w:rPr>
        <w:rFonts w:ascii="Courier New" w:hAnsi="Courier New" w:hint="default"/>
      </w:rPr>
    </w:lvl>
    <w:lvl w:ilvl="8" w:tplc="BFAE1376">
      <w:start w:val="1"/>
      <w:numFmt w:val="bullet"/>
      <w:lvlText w:val=""/>
      <w:lvlJc w:val="left"/>
      <w:pPr>
        <w:ind w:left="6480" w:hanging="360"/>
      </w:pPr>
      <w:rPr>
        <w:rFonts w:ascii="Wingdings" w:hAnsi="Wingdings" w:hint="default"/>
      </w:rPr>
    </w:lvl>
  </w:abstractNum>
  <w:abstractNum w:abstractNumId="14" w15:restartNumberingAfterBreak="0">
    <w:nsid w:val="5F1D25DC"/>
    <w:multiLevelType w:val="hybridMultilevel"/>
    <w:tmpl w:val="29A28722"/>
    <w:lvl w:ilvl="0" w:tplc="A8D211BC">
      <w:start w:val="1"/>
      <w:numFmt w:val="decimal"/>
      <w:lvlText w:val="%1."/>
      <w:lvlJc w:val="left"/>
      <w:pPr>
        <w:ind w:left="720" w:hanging="360"/>
      </w:pPr>
    </w:lvl>
    <w:lvl w:ilvl="1" w:tplc="C2EA205E">
      <w:start w:val="1"/>
      <w:numFmt w:val="lowerLetter"/>
      <w:lvlText w:val="%2."/>
      <w:lvlJc w:val="left"/>
      <w:pPr>
        <w:ind w:left="1440" w:hanging="360"/>
      </w:pPr>
    </w:lvl>
    <w:lvl w:ilvl="2" w:tplc="13225FD2">
      <w:start w:val="1"/>
      <w:numFmt w:val="lowerRoman"/>
      <w:lvlText w:val="%3."/>
      <w:lvlJc w:val="right"/>
      <w:pPr>
        <w:ind w:left="2160" w:hanging="180"/>
      </w:pPr>
    </w:lvl>
    <w:lvl w:ilvl="3" w:tplc="4EA0AD2A">
      <w:start w:val="1"/>
      <w:numFmt w:val="decimal"/>
      <w:lvlText w:val="%4."/>
      <w:lvlJc w:val="left"/>
      <w:pPr>
        <w:ind w:left="2880" w:hanging="360"/>
      </w:pPr>
    </w:lvl>
    <w:lvl w:ilvl="4" w:tplc="98AEDF4C">
      <w:start w:val="1"/>
      <w:numFmt w:val="lowerLetter"/>
      <w:lvlText w:val="%5."/>
      <w:lvlJc w:val="left"/>
      <w:pPr>
        <w:ind w:left="3600" w:hanging="360"/>
      </w:pPr>
    </w:lvl>
    <w:lvl w:ilvl="5" w:tplc="21BA6110">
      <w:start w:val="1"/>
      <w:numFmt w:val="lowerRoman"/>
      <w:lvlText w:val="%6."/>
      <w:lvlJc w:val="right"/>
      <w:pPr>
        <w:ind w:left="4320" w:hanging="180"/>
      </w:pPr>
    </w:lvl>
    <w:lvl w:ilvl="6" w:tplc="3CE8EAEE">
      <w:start w:val="1"/>
      <w:numFmt w:val="decimal"/>
      <w:lvlText w:val="%7."/>
      <w:lvlJc w:val="left"/>
      <w:pPr>
        <w:ind w:left="5040" w:hanging="360"/>
      </w:pPr>
    </w:lvl>
    <w:lvl w:ilvl="7" w:tplc="3AE852EA">
      <w:start w:val="1"/>
      <w:numFmt w:val="lowerLetter"/>
      <w:lvlText w:val="%8."/>
      <w:lvlJc w:val="left"/>
      <w:pPr>
        <w:ind w:left="5760" w:hanging="360"/>
      </w:pPr>
    </w:lvl>
    <w:lvl w:ilvl="8" w:tplc="3EE4FDBA">
      <w:start w:val="1"/>
      <w:numFmt w:val="lowerRoman"/>
      <w:lvlText w:val="%9."/>
      <w:lvlJc w:val="right"/>
      <w:pPr>
        <w:ind w:left="6480" w:hanging="180"/>
      </w:pPr>
    </w:lvl>
  </w:abstractNum>
  <w:abstractNum w:abstractNumId="15" w15:restartNumberingAfterBreak="0">
    <w:nsid w:val="613920CA"/>
    <w:multiLevelType w:val="hybridMultilevel"/>
    <w:tmpl w:val="4550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10DF6"/>
    <w:multiLevelType w:val="hybridMultilevel"/>
    <w:tmpl w:val="92AAFADE"/>
    <w:lvl w:ilvl="0" w:tplc="C80880D2">
      <w:start w:val="1"/>
      <w:numFmt w:val="bullet"/>
      <w:lvlText w:val=""/>
      <w:lvlJc w:val="left"/>
      <w:pPr>
        <w:ind w:left="720" w:hanging="360"/>
      </w:pPr>
      <w:rPr>
        <w:rFonts w:ascii="Symbol" w:hAnsi="Symbol" w:hint="default"/>
      </w:rPr>
    </w:lvl>
    <w:lvl w:ilvl="1" w:tplc="5F9ECB06">
      <w:start w:val="1"/>
      <w:numFmt w:val="bullet"/>
      <w:lvlText w:val="o"/>
      <w:lvlJc w:val="left"/>
      <w:pPr>
        <w:ind w:left="1440" w:hanging="360"/>
      </w:pPr>
      <w:rPr>
        <w:rFonts w:ascii="Courier New" w:hAnsi="Courier New" w:hint="default"/>
      </w:rPr>
    </w:lvl>
    <w:lvl w:ilvl="2" w:tplc="5FFE28F0">
      <w:start w:val="1"/>
      <w:numFmt w:val="bullet"/>
      <w:lvlText w:val=""/>
      <w:lvlJc w:val="left"/>
      <w:pPr>
        <w:ind w:left="2160" w:hanging="360"/>
      </w:pPr>
      <w:rPr>
        <w:rFonts w:ascii="Wingdings" w:hAnsi="Wingdings" w:hint="default"/>
      </w:rPr>
    </w:lvl>
    <w:lvl w:ilvl="3" w:tplc="E3C0BB30">
      <w:start w:val="1"/>
      <w:numFmt w:val="bullet"/>
      <w:lvlText w:val=""/>
      <w:lvlJc w:val="left"/>
      <w:pPr>
        <w:ind w:left="2880" w:hanging="360"/>
      </w:pPr>
      <w:rPr>
        <w:rFonts w:ascii="Symbol" w:hAnsi="Symbol" w:hint="default"/>
      </w:rPr>
    </w:lvl>
    <w:lvl w:ilvl="4" w:tplc="990247F2">
      <w:start w:val="1"/>
      <w:numFmt w:val="bullet"/>
      <w:lvlText w:val="o"/>
      <w:lvlJc w:val="left"/>
      <w:pPr>
        <w:ind w:left="3600" w:hanging="360"/>
      </w:pPr>
      <w:rPr>
        <w:rFonts w:ascii="Courier New" w:hAnsi="Courier New" w:hint="default"/>
      </w:rPr>
    </w:lvl>
    <w:lvl w:ilvl="5" w:tplc="7F7E628E">
      <w:start w:val="1"/>
      <w:numFmt w:val="bullet"/>
      <w:lvlText w:val=""/>
      <w:lvlJc w:val="left"/>
      <w:pPr>
        <w:ind w:left="4320" w:hanging="360"/>
      </w:pPr>
      <w:rPr>
        <w:rFonts w:ascii="Wingdings" w:hAnsi="Wingdings" w:hint="default"/>
      </w:rPr>
    </w:lvl>
    <w:lvl w:ilvl="6" w:tplc="36026BAA">
      <w:start w:val="1"/>
      <w:numFmt w:val="bullet"/>
      <w:lvlText w:val=""/>
      <w:lvlJc w:val="left"/>
      <w:pPr>
        <w:ind w:left="5040" w:hanging="360"/>
      </w:pPr>
      <w:rPr>
        <w:rFonts w:ascii="Symbol" w:hAnsi="Symbol" w:hint="default"/>
      </w:rPr>
    </w:lvl>
    <w:lvl w:ilvl="7" w:tplc="CF6A9684">
      <w:start w:val="1"/>
      <w:numFmt w:val="bullet"/>
      <w:lvlText w:val="o"/>
      <w:lvlJc w:val="left"/>
      <w:pPr>
        <w:ind w:left="5760" w:hanging="360"/>
      </w:pPr>
      <w:rPr>
        <w:rFonts w:ascii="Courier New" w:hAnsi="Courier New" w:hint="default"/>
      </w:rPr>
    </w:lvl>
    <w:lvl w:ilvl="8" w:tplc="DE201616">
      <w:start w:val="1"/>
      <w:numFmt w:val="bullet"/>
      <w:lvlText w:val=""/>
      <w:lvlJc w:val="left"/>
      <w:pPr>
        <w:ind w:left="6480" w:hanging="360"/>
      </w:pPr>
      <w:rPr>
        <w:rFonts w:ascii="Wingdings" w:hAnsi="Wingdings" w:hint="default"/>
      </w:rPr>
    </w:lvl>
  </w:abstractNum>
  <w:abstractNum w:abstractNumId="17" w15:restartNumberingAfterBreak="0">
    <w:nsid w:val="6D1E5B16"/>
    <w:multiLevelType w:val="hybridMultilevel"/>
    <w:tmpl w:val="6EA0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34FBD"/>
    <w:multiLevelType w:val="hybridMultilevel"/>
    <w:tmpl w:val="ADA89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C3216"/>
    <w:multiLevelType w:val="hybridMultilevel"/>
    <w:tmpl w:val="4EC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D0C52"/>
    <w:multiLevelType w:val="multilevel"/>
    <w:tmpl w:val="232EF1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7D27D75"/>
    <w:multiLevelType w:val="hybridMultilevel"/>
    <w:tmpl w:val="7DC45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73260B"/>
    <w:multiLevelType w:val="hybridMultilevel"/>
    <w:tmpl w:val="7DC45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34014D"/>
    <w:multiLevelType w:val="hybridMultilevel"/>
    <w:tmpl w:val="1B2C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13"/>
  </w:num>
  <w:num w:numId="5">
    <w:abstractNumId w:val="8"/>
  </w:num>
  <w:num w:numId="6">
    <w:abstractNumId w:val="6"/>
  </w:num>
  <w:num w:numId="7">
    <w:abstractNumId w:val="22"/>
  </w:num>
  <w:num w:numId="8">
    <w:abstractNumId w:val="21"/>
  </w:num>
  <w:num w:numId="9">
    <w:abstractNumId w:val="4"/>
  </w:num>
  <w:num w:numId="10">
    <w:abstractNumId w:val="11"/>
  </w:num>
  <w:num w:numId="11">
    <w:abstractNumId w:val="10"/>
  </w:num>
  <w:num w:numId="12">
    <w:abstractNumId w:val="17"/>
  </w:num>
  <w:num w:numId="13">
    <w:abstractNumId w:val="19"/>
  </w:num>
  <w:num w:numId="14">
    <w:abstractNumId w:val="23"/>
  </w:num>
  <w:num w:numId="15">
    <w:abstractNumId w:val="7"/>
  </w:num>
  <w:num w:numId="16">
    <w:abstractNumId w:val="3"/>
  </w:num>
  <w:num w:numId="17">
    <w:abstractNumId w:val="20"/>
  </w:num>
  <w:num w:numId="18">
    <w:abstractNumId w:val="2"/>
  </w:num>
  <w:num w:numId="19">
    <w:abstractNumId w:val="9"/>
  </w:num>
  <w:num w:numId="20">
    <w:abstractNumId w:val="18"/>
  </w:num>
  <w:num w:numId="21">
    <w:abstractNumId w:val="0"/>
  </w:num>
  <w:num w:numId="22">
    <w:abstractNumId w:val="12"/>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CD"/>
    <w:rsid w:val="00006F9E"/>
    <w:rsid w:val="000C0B43"/>
    <w:rsid w:val="000E65F8"/>
    <w:rsid w:val="0010319A"/>
    <w:rsid w:val="00105EEF"/>
    <w:rsid w:val="001733D6"/>
    <w:rsid w:val="00185D04"/>
    <w:rsid w:val="002576FF"/>
    <w:rsid w:val="00273614"/>
    <w:rsid w:val="00287950"/>
    <w:rsid w:val="0029503C"/>
    <w:rsid w:val="002950D7"/>
    <w:rsid w:val="002D11C4"/>
    <w:rsid w:val="002D4898"/>
    <w:rsid w:val="00306123"/>
    <w:rsid w:val="00372969"/>
    <w:rsid w:val="00476BCD"/>
    <w:rsid w:val="00507FEE"/>
    <w:rsid w:val="00567E8B"/>
    <w:rsid w:val="00574EF3"/>
    <w:rsid w:val="00590DE3"/>
    <w:rsid w:val="005F4817"/>
    <w:rsid w:val="005F6B91"/>
    <w:rsid w:val="0064354D"/>
    <w:rsid w:val="0064388A"/>
    <w:rsid w:val="00682ABF"/>
    <w:rsid w:val="006E51D9"/>
    <w:rsid w:val="00701893"/>
    <w:rsid w:val="0071279E"/>
    <w:rsid w:val="0071767B"/>
    <w:rsid w:val="007326E8"/>
    <w:rsid w:val="00745AD3"/>
    <w:rsid w:val="007515BF"/>
    <w:rsid w:val="0075171D"/>
    <w:rsid w:val="00793D56"/>
    <w:rsid w:val="00830E3D"/>
    <w:rsid w:val="00895BEA"/>
    <w:rsid w:val="008A17CC"/>
    <w:rsid w:val="008E55E5"/>
    <w:rsid w:val="00946450"/>
    <w:rsid w:val="009C7C62"/>
    <w:rsid w:val="00A17A2F"/>
    <w:rsid w:val="00A750B9"/>
    <w:rsid w:val="00A8619B"/>
    <w:rsid w:val="00AA66EF"/>
    <w:rsid w:val="00AF1802"/>
    <w:rsid w:val="00B10448"/>
    <w:rsid w:val="00B301F6"/>
    <w:rsid w:val="00BF2578"/>
    <w:rsid w:val="00CA502E"/>
    <w:rsid w:val="00CD2EA7"/>
    <w:rsid w:val="00CE0888"/>
    <w:rsid w:val="00CF0658"/>
    <w:rsid w:val="00D058C1"/>
    <w:rsid w:val="00D571F3"/>
    <w:rsid w:val="00D66D2E"/>
    <w:rsid w:val="00D876C2"/>
    <w:rsid w:val="00DB1513"/>
    <w:rsid w:val="00DF0CCE"/>
    <w:rsid w:val="00E340B7"/>
    <w:rsid w:val="00E94352"/>
    <w:rsid w:val="00EB7E6C"/>
    <w:rsid w:val="00F90A13"/>
    <w:rsid w:val="00FC6A6D"/>
    <w:rsid w:val="04B40C1A"/>
    <w:rsid w:val="0512107F"/>
    <w:rsid w:val="064FDC7B"/>
    <w:rsid w:val="06CE9865"/>
    <w:rsid w:val="06EA97B0"/>
    <w:rsid w:val="0BBE08D3"/>
    <w:rsid w:val="0D03FA07"/>
    <w:rsid w:val="0DCD1D58"/>
    <w:rsid w:val="150F0BEC"/>
    <w:rsid w:val="16AADC4D"/>
    <w:rsid w:val="17A02F83"/>
    <w:rsid w:val="192B70EC"/>
    <w:rsid w:val="1A385C3C"/>
    <w:rsid w:val="1A5259E7"/>
    <w:rsid w:val="1DB280AB"/>
    <w:rsid w:val="238ED6E7"/>
    <w:rsid w:val="249255DA"/>
    <w:rsid w:val="2C843F62"/>
    <w:rsid w:val="2CABC2A0"/>
    <w:rsid w:val="2F69BE10"/>
    <w:rsid w:val="304D55E6"/>
    <w:rsid w:val="31058E71"/>
    <w:rsid w:val="337D89D8"/>
    <w:rsid w:val="33D04786"/>
    <w:rsid w:val="3426AB22"/>
    <w:rsid w:val="34820B3B"/>
    <w:rsid w:val="363703F9"/>
    <w:rsid w:val="38F777F9"/>
    <w:rsid w:val="393DE444"/>
    <w:rsid w:val="397665B9"/>
    <w:rsid w:val="3FD9F174"/>
    <w:rsid w:val="4045274F"/>
    <w:rsid w:val="43921D32"/>
    <w:rsid w:val="4727C259"/>
    <w:rsid w:val="4A463ABE"/>
    <w:rsid w:val="4A75A733"/>
    <w:rsid w:val="4B30476A"/>
    <w:rsid w:val="4C1BEB01"/>
    <w:rsid w:val="4CEE9811"/>
    <w:rsid w:val="4D3BA3C4"/>
    <w:rsid w:val="4E8A6872"/>
    <w:rsid w:val="510B5B6F"/>
    <w:rsid w:val="52720428"/>
    <w:rsid w:val="563ABC80"/>
    <w:rsid w:val="576885C5"/>
    <w:rsid w:val="58C87BAD"/>
    <w:rsid w:val="5CEBF1DC"/>
    <w:rsid w:val="5D8583A6"/>
    <w:rsid w:val="6290474E"/>
    <w:rsid w:val="6311CE69"/>
    <w:rsid w:val="63AFCE3B"/>
    <w:rsid w:val="6548FA50"/>
    <w:rsid w:val="654B9E9C"/>
    <w:rsid w:val="68C5771A"/>
    <w:rsid w:val="6A7A6FD8"/>
    <w:rsid w:val="6BFD17DC"/>
    <w:rsid w:val="6C2C8451"/>
    <w:rsid w:val="6C96A9A6"/>
    <w:rsid w:val="73601C53"/>
    <w:rsid w:val="74B9B4F8"/>
    <w:rsid w:val="7772D739"/>
    <w:rsid w:val="777C8153"/>
    <w:rsid w:val="7A5FD32B"/>
    <w:rsid w:val="7B5205DB"/>
    <w:rsid w:val="7C286F3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EA90DD"/>
  <w14:defaultImageDpi w14:val="300"/>
  <w15:docId w15:val="{6474A918-86DF-40AB-88FB-1339E133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styleId="TOCHeading">
    <w:name w:val="TOC Heading"/>
    <w:basedOn w:val="Heading1"/>
    <w:next w:val="Normal"/>
    <w:uiPriority w:val="39"/>
    <w:unhideWhenUsed/>
    <w:qFormat/>
    <w:rsid w:val="00476BCD"/>
    <w:pPr>
      <w:keepLines/>
      <w:widowControl/>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unhideWhenUsed/>
    <w:rsid w:val="00476BCD"/>
    <w:pPr>
      <w:spacing w:after="100"/>
    </w:pPr>
  </w:style>
  <w:style w:type="paragraph" w:styleId="TOC2">
    <w:name w:val="toc 2"/>
    <w:basedOn w:val="Normal"/>
    <w:next w:val="Normal"/>
    <w:autoRedefine/>
    <w:uiPriority w:val="39"/>
    <w:unhideWhenUsed/>
    <w:rsid w:val="00476BCD"/>
    <w:pPr>
      <w:spacing w:after="100"/>
      <w:ind w:left="24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ishresources.org.uk/wp-content/uploads/GDPR-Privacy-Notice-and-Guidanc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feguildford.org.uk/docs/default-source/resources/gdpr/general-privacy-notice.pdf?sfvrsn=95f75f32_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ishresources.org.uk/gdpr/dataaudit/" TargetMode="External"/><Relationship Id="Ra7e5607f94e2415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iocese-fs01\departments\Guildford\Templates\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080A068B29D7418FC82D4ED681E070" ma:contentTypeVersion="12" ma:contentTypeDescription="Create a new document." ma:contentTypeScope="" ma:versionID="cf3dd4d5379cdc0c768173dccef6a6fb">
  <xsd:schema xmlns:xsd="http://www.w3.org/2001/XMLSchema" xmlns:xs="http://www.w3.org/2001/XMLSchema" xmlns:p="http://schemas.microsoft.com/office/2006/metadata/properties" xmlns:ns2="b65f2ec7-0078-42c5-a41a-6137e7ebdccc" xmlns:ns3="abeadf43-2fa2-4c61-af16-10712ab2a9be" targetNamespace="http://schemas.microsoft.com/office/2006/metadata/properties" ma:root="true" ma:fieldsID="c49ffbda25213821ab2ca7d63766fc53" ns2:_="" ns3:_="">
    <xsd:import namespace="b65f2ec7-0078-42c5-a41a-6137e7ebdccc"/>
    <xsd:import namespace="abeadf43-2fa2-4c61-af16-10712ab2a9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f2ec7-0078-42c5-a41a-6137e7ebd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eadf43-2fa2-4c61-af16-10712ab2a9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A29D0-2DDD-4F7F-91E3-C6AB4B25CA5E}">
  <ds:schemaRefs>
    <ds:schemaRef ds:uri="http://schemas.openxmlformats.org/officeDocument/2006/bibliography"/>
  </ds:schemaRefs>
</ds:datastoreItem>
</file>

<file path=customXml/itemProps2.xml><?xml version="1.0" encoding="utf-8"?>
<ds:datastoreItem xmlns:ds="http://schemas.openxmlformats.org/officeDocument/2006/customXml" ds:itemID="{04AEF0B2-8875-4220-A15F-04CA0CA8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f2ec7-0078-42c5-a41a-6137e7ebdccc"/>
    <ds:schemaRef ds:uri="abeadf43-2fa2-4c61-af16-10712ab2a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3D9C9-9E51-41CC-81B1-04AC3C94805F}">
  <ds:schemaRefs>
    <ds:schemaRef ds:uri="http://schemas.microsoft.com/sharepoint/v3/contenttype/forms"/>
  </ds:schemaRefs>
</ds:datastoreItem>
</file>

<file path=customXml/itemProps4.xml><?xml version="1.0" encoding="utf-8"?>
<ds:datastoreItem xmlns:ds="http://schemas.openxmlformats.org/officeDocument/2006/customXml" ds:itemID="{EF2FC6F1-5D91-46F3-ACF8-6B24EA63473C}">
  <ds:schemaRef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b65f2ec7-0078-42c5-a41a-6137e7ebdccc"/>
    <ds:schemaRef ds:uri="abeadf43-2fa2-4c61-af16-10712ab2a9be"/>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DEFAULT</Template>
  <TotalTime>0</TotalTime>
  <Pages>2</Pages>
  <Words>454</Words>
  <Characters>2721</Characters>
  <Application>Microsoft Office Word</Application>
  <DocSecurity>0</DocSecurity>
  <Lines>22</Lines>
  <Paragraphs>6</Paragraphs>
  <ScaleCrop>false</ScaleCrop>
  <Company>Private</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Ellis</dc:creator>
  <cp:lastModifiedBy>Ruth Blanco</cp:lastModifiedBy>
  <cp:revision>2</cp:revision>
  <cp:lastPrinted>2018-05-25T12:02:00Z</cp:lastPrinted>
  <dcterms:created xsi:type="dcterms:W3CDTF">2022-10-20T09:14:00Z</dcterms:created>
  <dcterms:modified xsi:type="dcterms:W3CDTF">2022-10-20T09:14:00Z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0x01010083080A068B29D7418FC82D4ED681E070</vt:lpwstr>
  </property>
</Properties>
</file>