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0D7" w:rsidRPr="002950D7" w:rsidRDefault="008E0FB1" w:rsidP="00E747D8">
      <w:pPr>
        <w:pStyle w:val="Heading1"/>
        <w:jc w:val="center"/>
      </w:pPr>
      <w:bookmarkStart w:id="0" w:name="_GoBack"/>
      <w:r>
        <w:t>Those Who Have Become Refugees</w:t>
      </w:r>
    </w:p>
    <w:p w:rsidR="00437488" w:rsidRDefault="00437488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</w:p>
    <w:p w:rsidR="009115AF" w:rsidRPr="009115AF" w:rsidRDefault="009115A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 w:rsidRPr="009115AF">
        <w:rPr>
          <w:rFonts w:ascii="Calibri" w:hAnsi="Calibri" w:cs="Calibri"/>
          <w:color w:val="000000"/>
        </w:rPr>
        <w:t xml:space="preserve">This activity offers pupils the opportunity to </w:t>
      </w:r>
      <w:r w:rsidR="00C243B4">
        <w:rPr>
          <w:rFonts w:ascii="Calibri" w:hAnsi="Calibri" w:cs="Calibri"/>
          <w:color w:val="000000"/>
        </w:rPr>
        <w:t xml:space="preserve">think about and pray for people </w:t>
      </w:r>
      <w:r w:rsidR="00BB1290">
        <w:rPr>
          <w:rFonts w:ascii="Calibri" w:hAnsi="Calibri" w:cs="Calibri"/>
          <w:color w:val="000000"/>
        </w:rPr>
        <w:t xml:space="preserve">who </w:t>
      </w:r>
      <w:r w:rsidR="008E0FB1">
        <w:rPr>
          <w:rFonts w:ascii="Calibri" w:hAnsi="Calibri" w:cs="Calibri"/>
          <w:color w:val="000000"/>
        </w:rPr>
        <w:t xml:space="preserve">have had to leave their homes because of war and are now living in tent cities. </w:t>
      </w:r>
    </w:p>
    <w:p w:rsidR="009115AF" w:rsidRPr="009115AF" w:rsidRDefault="005B527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 w:rsidRPr="009115AF">
        <w:rPr>
          <w:rFonts w:ascii="Calibri" w:hAnsi="Calibri" w:cs="Calibri"/>
          <w:noProof/>
          <w:color w:val="000000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79463671" wp14:editId="15A393ED">
            <wp:simplePos x="0" y="0"/>
            <wp:positionH relativeFrom="margin">
              <wp:posOffset>3804285</wp:posOffset>
            </wp:positionH>
            <wp:positionV relativeFrom="margin">
              <wp:posOffset>1252855</wp:posOffset>
            </wp:positionV>
            <wp:extent cx="2733675" cy="17811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15-04-04 16.28.4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78117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15AF" w:rsidRPr="009115AF" w:rsidRDefault="009115A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  <w:u w:val="single"/>
        </w:rPr>
      </w:pPr>
      <w:r w:rsidRPr="009115AF">
        <w:rPr>
          <w:rFonts w:ascii="Calibri" w:hAnsi="Calibri" w:cs="Calibri"/>
          <w:color w:val="000000"/>
          <w:u w:val="single"/>
        </w:rPr>
        <w:t>Equipment:</w:t>
      </w:r>
    </w:p>
    <w:p w:rsidR="00EF0DBD" w:rsidRDefault="005B527F" w:rsidP="009055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Pieces of white card cut into </w:t>
      </w:r>
      <w:proofErr w:type="spellStart"/>
      <w:r>
        <w:rPr>
          <w:rFonts w:ascii="Calibri" w:hAnsi="Calibri" w:cs="Calibri"/>
          <w:color w:val="000000"/>
        </w:rPr>
        <w:t>A6</w:t>
      </w:r>
      <w:proofErr w:type="spellEnd"/>
      <w:r>
        <w:rPr>
          <w:rFonts w:ascii="Calibri" w:hAnsi="Calibri" w:cs="Calibri"/>
          <w:color w:val="000000"/>
        </w:rPr>
        <w:t xml:space="preserve"> rectangles.</w:t>
      </w:r>
    </w:p>
    <w:p w:rsidR="005B527F" w:rsidRDefault="005B527F" w:rsidP="009055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large flat service on which to build you tent city.</w:t>
      </w:r>
    </w:p>
    <w:p w:rsidR="005B527F" w:rsidRDefault="005B527F" w:rsidP="009055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Pens or pencils.</w:t>
      </w:r>
    </w:p>
    <w:p w:rsidR="00BB1290" w:rsidRDefault="005B527F" w:rsidP="00905520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Pictures of a tent city</w:t>
      </w:r>
      <w:r w:rsidR="00BB1290">
        <w:rPr>
          <w:rFonts w:ascii="Calibri" w:hAnsi="Calibri" w:cs="Calibri"/>
          <w:color w:val="000000"/>
        </w:rPr>
        <w:t>.</w:t>
      </w:r>
    </w:p>
    <w:p w:rsidR="00BB1290" w:rsidRPr="00BB1290" w:rsidRDefault="00BB1290" w:rsidP="00BB1290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</w:rPr>
      </w:pPr>
    </w:p>
    <w:p w:rsidR="009115AF" w:rsidRPr="009115AF" w:rsidRDefault="009115AF" w:rsidP="009115AF">
      <w:pPr>
        <w:widowControl w:val="0"/>
        <w:autoSpaceDE w:val="0"/>
        <w:autoSpaceDN w:val="0"/>
        <w:adjustRightInd w:val="0"/>
        <w:spacing w:after="0" w:line="288" w:lineRule="auto"/>
        <w:textAlignment w:val="center"/>
        <w:rPr>
          <w:rFonts w:ascii="Calibri" w:hAnsi="Calibri" w:cs="Calibri"/>
          <w:color w:val="000000"/>
          <w:u w:val="single"/>
        </w:rPr>
      </w:pPr>
      <w:r w:rsidRPr="009115AF">
        <w:rPr>
          <w:rFonts w:ascii="Calibri" w:hAnsi="Calibri" w:cs="Calibri"/>
          <w:color w:val="000000"/>
          <w:u w:val="single"/>
        </w:rPr>
        <w:t>Instructions:</w:t>
      </w:r>
    </w:p>
    <w:p w:rsidR="008E0FB1" w:rsidRDefault="005B527F" w:rsidP="008E0FB1">
      <w:pPr>
        <w:pStyle w:val="NormalBodyText"/>
      </w:pPr>
      <w:r>
        <w:t xml:space="preserve">When there is fighting people often have to leave their homes.  They do not have anywhere to go and so may have to live in a refugee camp in another country.  Sometimes they live in tents </w:t>
      </w:r>
      <w:r w:rsidR="008E0FB1">
        <w:t>in huge tent cities.</w:t>
      </w:r>
    </w:p>
    <w:p w:rsidR="005B527F" w:rsidRDefault="005B527F" w:rsidP="008E0FB1">
      <w:pPr>
        <w:pStyle w:val="NormalBodyText"/>
      </w:pPr>
      <w:r>
        <w:t>Can you imagine living in a tent all the time, even when it snows?</w:t>
      </w:r>
    </w:p>
    <w:p w:rsidR="008E0FB1" w:rsidRDefault="008E0FB1" w:rsidP="008E0FB1">
      <w:pPr>
        <w:pStyle w:val="NormalBodyText"/>
      </w:pPr>
    </w:p>
    <w:p w:rsidR="008E0FB1" w:rsidRDefault="008E0FB1" w:rsidP="008E0FB1">
      <w:pPr>
        <w:pStyle w:val="NormalBodyText"/>
      </w:pPr>
      <w:r>
        <w:t xml:space="preserve">Take one of the </w:t>
      </w:r>
      <w:r w:rsidR="005B527F">
        <w:t xml:space="preserve">pieces of card and fold it in half to make a simple tent.  Inside write </w:t>
      </w:r>
      <w:r>
        <w:t>your prayer for the people who have fled their homes and are now refugees on the tent.</w:t>
      </w:r>
    </w:p>
    <w:p w:rsidR="008E0FB1" w:rsidRDefault="008E0FB1" w:rsidP="008E0FB1">
      <w:pPr>
        <w:pStyle w:val="NormalBodyText"/>
      </w:pPr>
    </w:p>
    <w:p w:rsidR="0075404E" w:rsidRDefault="008E0FB1" w:rsidP="008E0FB1">
      <w:pPr>
        <w:pStyle w:val="NormalBodyText"/>
      </w:pPr>
      <w:r>
        <w:t xml:space="preserve">Place the tent </w:t>
      </w:r>
      <w:r w:rsidR="005B527F">
        <w:t xml:space="preserve">with the others to make a model of a </w:t>
      </w:r>
      <w:r>
        <w:t>te</w:t>
      </w:r>
      <w:r w:rsidR="005B527F">
        <w:t xml:space="preserve">nt city as you pray your prayer.  </w:t>
      </w:r>
    </w:p>
    <w:p w:rsidR="005B527F" w:rsidRDefault="005B527F" w:rsidP="008E0FB1">
      <w:pPr>
        <w:pStyle w:val="NormalBodyText"/>
      </w:pPr>
    </w:p>
    <w:p w:rsidR="005B527F" w:rsidRPr="0075404E" w:rsidRDefault="005B527F" w:rsidP="008E0FB1">
      <w:pPr>
        <w:pStyle w:val="NormalBodyText"/>
      </w:pPr>
      <w:r>
        <w:t xml:space="preserve">Adults should be aware that there may be pupils who are refugees in the </w:t>
      </w:r>
      <w:proofErr w:type="gramStart"/>
      <w:r>
        <w:t>class,</w:t>
      </w:r>
      <w:proofErr w:type="gramEnd"/>
      <w:r>
        <w:t xml:space="preserve"> this activity needs to be approached sensitively if there are pupils who have had experience of being a refugee or asylum seeker.  </w:t>
      </w:r>
    </w:p>
    <w:bookmarkEnd w:id="0"/>
    <w:p w:rsidR="00EC4D6B" w:rsidRPr="00EC4D6B" w:rsidRDefault="00EC4D6B" w:rsidP="00745AD3">
      <w:pPr>
        <w:pStyle w:val="NormalBodyText"/>
      </w:pPr>
    </w:p>
    <w:p w:rsidR="00EC4D6B" w:rsidRDefault="00EC4D6B" w:rsidP="00EC4D6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  <w:sz w:val="28"/>
          <w:szCs w:val="28"/>
        </w:rPr>
        <w:sectPr w:rsidR="00EC4D6B" w:rsidSect="00A92BBD">
          <w:headerReference w:type="default" r:id="rId10"/>
          <w:footerReference w:type="default" r:id="rId11"/>
          <w:headerReference w:type="first" r:id="rId12"/>
          <w:footerReference w:type="first" r:id="rId13"/>
          <w:pgSz w:w="11900" w:h="16840" w:code="9"/>
          <w:pgMar w:top="1702" w:right="1270" w:bottom="1702" w:left="1134" w:header="113" w:footer="510" w:gutter="0"/>
          <w:cols w:space="708"/>
          <w:titlePg/>
          <w:docGrid w:linePitch="326"/>
        </w:sectPr>
      </w:pPr>
    </w:p>
    <w:p w:rsidR="00EC4D6B" w:rsidRPr="00EC4D6B" w:rsidRDefault="00EC4D6B" w:rsidP="00EC4D6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  <w:sz w:val="28"/>
          <w:szCs w:val="28"/>
        </w:rPr>
      </w:pPr>
    </w:p>
    <w:p w:rsidR="00EC4D6B" w:rsidRPr="00EC4D6B" w:rsidRDefault="00EC4D6B" w:rsidP="00EC4D6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</w:rPr>
      </w:pPr>
    </w:p>
    <w:p w:rsidR="00B02B8D" w:rsidRDefault="008E0FB1" w:rsidP="00EC4D6B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  <w:sz w:val="60"/>
          <w:szCs w:val="60"/>
        </w:rPr>
      </w:pPr>
      <w:r>
        <w:rPr>
          <w:rFonts w:ascii="Calibri" w:hAnsi="Calibri" w:cs="Calibri"/>
          <w:b/>
          <w:bCs/>
          <w:color w:val="002060"/>
          <w:sz w:val="60"/>
          <w:szCs w:val="60"/>
        </w:rPr>
        <w:t>Pray for Refugees</w:t>
      </w:r>
    </w:p>
    <w:p w:rsidR="00A90540" w:rsidRPr="00BC425E" w:rsidRDefault="00A90540" w:rsidP="00A90540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bCs/>
          <w:color w:val="002060"/>
        </w:rPr>
      </w:pPr>
    </w:p>
    <w:p w:rsidR="008E0FB1" w:rsidRPr="008E0FB1" w:rsidRDefault="008E0FB1" w:rsidP="008E0FB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color w:val="002060"/>
          <w:sz w:val="44"/>
          <w:szCs w:val="44"/>
        </w:rPr>
      </w:pPr>
    </w:p>
    <w:p w:rsidR="008E0FB1" w:rsidRDefault="008E0FB1" w:rsidP="008E0FB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color w:val="002060"/>
          <w:sz w:val="44"/>
          <w:szCs w:val="44"/>
        </w:rPr>
      </w:pPr>
      <w:r w:rsidRPr="008E0FB1">
        <w:rPr>
          <w:rFonts w:ascii="Calibri" w:hAnsi="Calibri" w:cs="Calibri"/>
          <w:b/>
          <w:color w:val="002060"/>
          <w:sz w:val="44"/>
          <w:szCs w:val="44"/>
        </w:rPr>
        <w:t xml:space="preserve">Many </w:t>
      </w:r>
      <w:r>
        <w:rPr>
          <w:rFonts w:ascii="Calibri" w:hAnsi="Calibri" w:cs="Calibri"/>
          <w:b/>
          <w:color w:val="002060"/>
          <w:sz w:val="44"/>
          <w:szCs w:val="44"/>
        </w:rPr>
        <w:t xml:space="preserve">people who have to leave their homes because of war </w:t>
      </w:r>
      <w:r w:rsidRPr="008E0FB1">
        <w:rPr>
          <w:rFonts w:ascii="Calibri" w:hAnsi="Calibri" w:cs="Calibri"/>
          <w:b/>
          <w:color w:val="002060"/>
          <w:sz w:val="44"/>
          <w:szCs w:val="44"/>
        </w:rPr>
        <w:t xml:space="preserve">end up, living in </w:t>
      </w:r>
      <w:r>
        <w:rPr>
          <w:rFonts w:ascii="Calibri" w:hAnsi="Calibri" w:cs="Calibri"/>
          <w:b/>
          <w:color w:val="002060"/>
          <w:sz w:val="44"/>
          <w:szCs w:val="44"/>
        </w:rPr>
        <w:t xml:space="preserve">tents in </w:t>
      </w:r>
      <w:r w:rsidRPr="008E0FB1">
        <w:rPr>
          <w:rFonts w:ascii="Calibri" w:hAnsi="Calibri" w:cs="Calibri"/>
          <w:b/>
          <w:color w:val="002060"/>
          <w:sz w:val="44"/>
          <w:szCs w:val="44"/>
        </w:rPr>
        <w:t>huge tent cities.</w:t>
      </w:r>
    </w:p>
    <w:p w:rsidR="008E0FB1" w:rsidRPr="008E0FB1" w:rsidRDefault="008E0FB1" w:rsidP="008E0FB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color w:val="002060"/>
          <w:sz w:val="44"/>
          <w:szCs w:val="44"/>
        </w:rPr>
      </w:pPr>
    </w:p>
    <w:p w:rsidR="008E0FB1" w:rsidRPr="008E0FB1" w:rsidRDefault="008E0FB1" w:rsidP="008E0FB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color w:val="002060"/>
          <w:sz w:val="44"/>
          <w:szCs w:val="44"/>
        </w:rPr>
      </w:pPr>
      <w:r w:rsidRPr="008E0FB1">
        <w:rPr>
          <w:rFonts w:ascii="Calibri" w:hAnsi="Calibri" w:cs="Calibri"/>
          <w:b/>
          <w:color w:val="002060"/>
          <w:sz w:val="44"/>
          <w:szCs w:val="44"/>
        </w:rPr>
        <w:t xml:space="preserve">Take one of the tents and write your prayer for </w:t>
      </w:r>
      <w:r>
        <w:rPr>
          <w:rFonts w:ascii="Calibri" w:hAnsi="Calibri" w:cs="Calibri"/>
          <w:b/>
          <w:color w:val="002060"/>
          <w:sz w:val="44"/>
          <w:szCs w:val="44"/>
        </w:rPr>
        <w:t xml:space="preserve">the people who have fled their homes and are now </w:t>
      </w:r>
      <w:r w:rsidRPr="008E0FB1">
        <w:rPr>
          <w:rFonts w:ascii="Calibri" w:hAnsi="Calibri" w:cs="Calibri"/>
          <w:b/>
          <w:color w:val="002060"/>
          <w:sz w:val="44"/>
          <w:szCs w:val="44"/>
        </w:rPr>
        <w:t>refugees on the tent.</w:t>
      </w:r>
    </w:p>
    <w:p w:rsidR="008E0FB1" w:rsidRPr="008E0FB1" w:rsidRDefault="008E0FB1" w:rsidP="008E0FB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b/>
          <w:color w:val="002060"/>
          <w:sz w:val="44"/>
          <w:szCs w:val="44"/>
        </w:rPr>
      </w:pPr>
    </w:p>
    <w:p w:rsidR="001C061C" w:rsidRPr="001C061C" w:rsidRDefault="008E0FB1" w:rsidP="008E0FB1">
      <w:pPr>
        <w:widowControl w:val="0"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Calibri" w:hAnsi="Calibri" w:cs="Calibri"/>
          <w:color w:val="002060"/>
          <w:sz w:val="44"/>
          <w:szCs w:val="44"/>
        </w:rPr>
      </w:pPr>
      <w:r w:rsidRPr="008E0FB1">
        <w:rPr>
          <w:rFonts w:ascii="Calibri" w:hAnsi="Calibri" w:cs="Calibri"/>
          <w:b/>
          <w:color w:val="002060"/>
          <w:sz w:val="44"/>
          <w:szCs w:val="44"/>
        </w:rPr>
        <w:t>Place the tent in the tent city as you pray your prayer.</w:t>
      </w:r>
    </w:p>
    <w:sectPr w:rsidR="001C061C" w:rsidRPr="001C061C" w:rsidSect="00EC4D6B">
      <w:pgSz w:w="16840" w:h="11900" w:orient="landscape" w:code="9"/>
      <w:pgMar w:top="1270" w:right="1701" w:bottom="1134" w:left="1701" w:header="0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D4" w:rsidRDefault="008C27D4">
      <w:pPr>
        <w:spacing w:after="0"/>
      </w:pPr>
      <w:r>
        <w:separator/>
      </w:r>
    </w:p>
  </w:endnote>
  <w:endnote w:type="continuationSeparator" w:id="0">
    <w:p w:rsidR="008C27D4" w:rsidRDefault="008C27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888" w:rsidRPr="005F4817" w:rsidRDefault="00CE0888" w:rsidP="00CE0888">
    <w:pPr>
      <w:pStyle w:val="NormalBodyText"/>
      <w:rPr>
        <w:lang w:val="fr-FR"/>
      </w:rPr>
    </w:pPr>
    <w:r w:rsidRPr="005F4817">
      <w:rPr>
        <w:b/>
        <w:color w:val="892331"/>
        <w:lang w:val="fr-FR"/>
      </w:rPr>
      <w:t>T:</w:t>
    </w:r>
    <w:r w:rsidRPr="005F4817">
      <w:rPr>
        <w:color w:val="002D73"/>
        <w:lang w:val="fr-FR"/>
      </w:rPr>
      <w:t xml:space="preserve"> 01483 790300  </w:t>
    </w:r>
    <w:r w:rsidRPr="005F4817">
      <w:rPr>
        <w:b/>
        <w:color w:val="892331"/>
        <w:lang w:val="fr-FR"/>
      </w:rPr>
      <w:t>E:</w:t>
    </w:r>
    <w:r w:rsidRPr="005F4817">
      <w:rPr>
        <w:color w:val="002D73"/>
        <w:lang w:val="fr-FR"/>
      </w:rPr>
      <w:t xml:space="preserve"> info@cofeguildford.org.uk</w:t>
    </w:r>
    <w:r w:rsidRPr="005F4817">
      <w:rPr>
        <w:lang w:val="fr-FR"/>
      </w:rPr>
      <w:t xml:space="preserve">  </w:t>
    </w:r>
    <w:r w:rsidR="00E340B7" w:rsidRPr="00E340B7">
      <w:rPr>
        <w:b/>
        <w:color w:val="8B2332"/>
        <w:lang w:val="fr-FR"/>
      </w:rPr>
      <w:t>www.cofeguildford.org.uk</w:t>
    </w:r>
    <w:r w:rsidR="00E340B7">
      <w:rPr>
        <w:b/>
        <w:color w:val="8B2332"/>
        <w:lang w:val="fr-FR"/>
      </w:rPr>
      <w:tab/>
    </w:r>
    <w:r w:rsidR="00E340B7">
      <w:rPr>
        <w:b/>
        <w:color w:val="8B2332"/>
        <w:lang w:val="fr-FR"/>
      </w:rPr>
      <w:tab/>
    </w:r>
    <w:r w:rsidR="00E340B7" w:rsidRPr="00E340B7">
      <w:rPr>
        <w:sz w:val="20"/>
        <w:lang w:val="fr-FR"/>
      </w:rPr>
      <w:t xml:space="preserve">Page | </w:t>
    </w:r>
    <w:r w:rsidR="00E340B7" w:rsidRPr="00E340B7">
      <w:rPr>
        <w:sz w:val="20"/>
        <w:lang w:val="fr-FR"/>
      </w:rPr>
      <w:fldChar w:fldCharType="begin"/>
    </w:r>
    <w:r w:rsidR="00E340B7" w:rsidRPr="00E340B7">
      <w:rPr>
        <w:sz w:val="20"/>
        <w:lang w:val="fr-FR"/>
      </w:rPr>
      <w:instrText xml:space="preserve"> PAGE   \* MERGEFORMAT </w:instrText>
    </w:r>
    <w:r w:rsidR="00E340B7" w:rsidRPr="00E340B7">
      <w:rPr>
        <w:sz w:val="20"/>
        <w:lang w:val="fr-FR"/>
      </w:rPr>
      <w:fldChar w:fldCharType="separate"/>
    </w:r>
    <w:r w:rsidR="001C061C">
      <w:rPr>
        <w:noProof/>
        <w:sz w:val="20"/>
        <w:lang w:val="fr-FR"/>
      </w:rPr>
      <w:t>3</w:t>
    </w:r>
    <w:r w:rsidR="00E340B7" w:rsidRPr="00E340B7">
      <w:rPr>
        <w:noProof/>
        <w:sz w:val="20"/>
        <w:lang w:val="fr-FR"/>
      </w:rPr>
      <w:fldChar w:fldCharType="end"/>
    </w:r>
  </w:p>
  <w:p w:rsidR="00CE0888" w:rsidRPr="005F4817" w:rsidRDefault="00CE0888" w:rsidP="00AA66EF">
    <w:pPr>
      <w:pStyle w:val="Footer"/>
      <w:spacing w:line="120" w:lineRule="exact"/>
      <w:ind w:left="567"/>
      <w:rPr>
        <w:lang w:val="fr-FR"/>
      </w:rPr>
    </w:pPr>
  </w:p>
  <w:p w:rsidR="00CE0888" w:rsidRPr="005F4817" w:rsidRDefault="00CE0888" w:rsidP="002950D7">
    <w:pPr>
      <w:pStyle w:val="CharityNumbertextfooter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AD3" w:rsidRPr="00745AD3" w:rsidRDefault="00745AD3" w:rsidP="00D43CE4">
    <w:pPr>
      <w:pStyle w:val="NormalBodyText"/>
    </w:pPr>
    <w:r w:rsidRPr="005F4817">
      <w:rPr>
        <w:b/>
        <w:color w:val="892331"/>
        <w:lang w:val="fr-FR"/>
      </w:rPr>
      <w:t>E:</w:t>
    </w:r>
    <w:r w:rsidR="00841679">
      <w:rPr>
        <w:color w:val="002D73"/>
        <w:lang w:val="fr-FR"/>
      </w:rPr>
      <w:t xml:space="preserve"> Jane.whittington</w:t>
    </w:r>
    <w:r w:rsidRPr="005F4817">
      <w:rPr>
        <w:color w:val="002D73"/>
        <w:lang w:val="fr-FR"/>
      </w:rPr>
      <w:t>@cofeguildford.org.uk</w:t>
    </w:r>
    <w:r w:rsidRPr="005F4817">
      <w:rPr>
        <w:lang w:val="fr-FR"/>
      </w:rPr>
      <w:t xml:space="preserve">  </w:t>
    </w:r>
    <w:r w:rsidRPr="00E340B7">
      <w:rPr>
        <w:b/>
        <w:color w:val="8B2332"/>
        <w:lang w:val="fr-FR"/>
      </w:rPr>
      <w:t>www.cofeguildford.org.uk</w:t>
    </w:r>
    <w:r>
      <w:rPr>
        <w:b/>
        <w:color w:val="8B2332"/>
        <w:lang w:val="fr-FR"/>
      </w:rPr>
      <w:tab/>
    </w:r>
    <w:r>
      <w:rPr>
        <w:b/>
        <w:color w:val="8B2332"/>
        <w:lang w:val="fr-FR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D4" w:rsidRDefault="008C27D4">
      <w:pPr>
        <w:spacing w:after="0"/>
      </w:pPr>
      <w:r>
        <w:separator/>
      </w:r>
    </w:p>
  </w:footnote>
  <w:footnote w:type="continuationSeparator" w:id="0">
    <w:p w:rsidR="008C27D4" w:rsidRDefault="008C27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B43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571D0F39" wp14:editId="10DDEA22">
          <wp:simplePos x="0" y="0"/>
          <wp:positionH relativeFrom="column">
            <wp:posOffset>-759089</wp:posOffset>
          </wp:positionH>
          <wp:positionV relativeFrom="paragraph">
            <wp:posOffset>11430</wp:posOffset>
          </wp:positionV>
          <wp:extent cx="7583170" cy="1336675"/>
          <wp:effectExtent l="0" t="0" r="0" b="0"/>
          <wp:wrapTight wrapText="bothSides">
            <wp:wrapPolygon edited="0">
              <wp:start x="15085" y="1539"/>
              <wp:lineTo x="15085" y="18162"/>
              <wp:lineTo x="21054" y="18162"/>
              <wp:lineTo x="21054" y="1539"/>
              <wp:lineTo x="15085" y="153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24586"/>
                  <a:stretch/>
                </pic:blipFill>
                <pic:spPr bwMode="auto">
                  <a:xfrm>
                    <a:off x="0" y="0"/>
                    <a:ext cx="7583170" cy="1336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0B43" w:rsidRDefault="000C0B43">
    <w:pPr>
      <w:pStyle w:val="Header"/>
    </w:pPr>
  </w:p>
  <w:p w:rsidR="000C0B43" w:rsidRDefault="000C0B43">
    <w:pPr>
      <w:pStyle w:val="Header"/>
    </w:pPr>
  </w:p>
  <w:p w:rsidR="000C0B43" w:rsidRDefault="000C0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658" w:rsidRDefault="0070189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C6BC776" wp14:editId="3DCFBAAE">
          <wp:simplePos x="0" y="0"/>
          <wp:positionH relativeFrom="column">
            <wp:posOffset>-701675</wp:posOffset>
          </wp:positionH>
          <wp:positionV relativeFrom="paragraph">
            <wp:posOffset>110490</wp:posOffset>
          </wp:positionV>
          <wp:extent cx="7583170" cy="1181735"/>
          <wp:effectExtent l="0" t="0" r="0" b="0"/>
          <wp:wrapTight wrapText="bothSides">
            <wp:wrapPolygon edited="0">
              <wp:start x="15085" y="1741"/>
              <wp:lineTo x="15085" y="20544"/>
              <wp:lineTo x="21054" y="20544"/>
              <wp:lineTo x="21054" y="1741"/>
              <wp:lineTo x="15085" y="1741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G TCTL LOGO CMYK - Stationery Siz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3383" t="-13662" r="-10435" b="-8570"/>
                  <a:stretch/>
                </pic:blipFill>
                <pic:spPr bwMode="auto">
                  <a:xfrm>
                    <a:off x="0" y="0"/>
                    <a:ext cx="7583170" cy="1181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373"/>
    <w:multiLevelType w:val="hybridMultilevel"/>
    <w:tmpl w:val="22DA7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620FC"/>
    <w:multiLevelType w:val="hybridMultilevel"/>
    <w:tmpl w:val="11124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16A8B"/>
    <w:multiLevelType w:val="hybridMultilevel"/>
    <w:tmpl w:val="2DAA3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502ED2"/>
    <w:multiLevelType w:val="hybridMultilevel"/>
    <w:tmpl w:val="DFAEC5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595073"/>
    <w:multiLevelType w:val="hybridMultilevel"/>
    <w:tmpl w:val="127A3A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4807BD"/>
    <w:multiLevelType w:val="hybridMultilevel"/>
    <w:tmpl w:val="1A4A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79"/>
    <w:rsid w:val="000B5BF2"/>
    <w:rsid w:val="000C0B43"/>
    <w:rsid w:val="000E65F8"/>
    <w:rsid w:val="00105EEF"/>
    <w:rsid w:val="001C061C"/>
    <w:rsid w:val="001C47EC"/>
    <w:rsid w:val="00216CBA"/>
    <w:rsid w:val="002201B8"/>
    <w:rsid w:val="00287950"/>
    <w:rsid w:val="002950D7"/>
    <w:rsid w:val="002D11C4"/>
    <w:rsid w:val="002D4898"/>
    <w:rsid w:val="00333045"/>
    <w:rsid w:val="00372969"/>
    <w:rsid w:val="00437488"/>
    <w:rsid w:val="004561FE"/>
    <w:rsid w:val="00507FEE"/>
    <w:rsid w:val="005B527F"/>
    <w:rsid w:val="005E1C58"/>
    <w:rsid w:val="005F4817"/>
    <w:rsid w:val="005F6B91"/>
    <w:rsid w:val="006128B0"/>
    <w:rsid w:val="0064354D"/>
    <w:rsid w:val="0064388A"/>
    <w:rsid w:val="006535B8"/>
    <w:rsid w:val="006F2C63"/>
    <w:rsid w:val="00701893"/>
    <w:rsid w:val="0071279E"/>
    <w:rsid w:val="007326E8"/>
    <w:rsid w:val="00745AD3"/>
    <w:rsid w:val="0075404E"/>
    <w:rsid w:val="007B4D97"/>
    <w:rsid w:val="007D521B"/>
    <w:rsid w:val="007F5D84"/>
    <w:rsid w:val="00830E3D"/>
    <w:rsid w:val="00841679"/>
    <w:rsid w:val="00865A1C"/>
    <w:rsid w:val="00895BEA"/>
    <w:rsid w:val="008C27D4"/>
    <w:rsid w:val="008E0FB1"/>
    <w:rsid w:val="008E55E5"/>
    <w:rsid w:val="009115AF"/>
    <w:rsid w:val="009137E8"/>
    <w:rsid w:val="00957554"/>
    <w:rsid w:val="00962061"/>
    <w:rsid w:val="00994D91"/>
    <w:rsid w:val="009C7C62"/>
    <w:rsid w:val="009D2997"/>
    <w:rsid w:val="009F7054"/>
    <w:rsid w:val="00A856C2"/>
    <w:rsid w:val="00A8619B"/>
    <w:rsid w:val="00A90540"/>
    <w:rsid w:val="00A92BBD"/>
    <w:rsid w:val="00AA66EF"/>
    <w:rsid w:val="00AF3E01"/>
    <w:rsid w:val="00B02B8D"/>
    <w:rsid w:val="00B10448"/>
    <w:rsid w:val="00B301F6"/>
    <w:rsid w:val="00BB1290"/>
    <w:rsid w:val="00BC425E"/>
    <w:rsid w:val="00BF142E"/>
    <w:rsid w:val="00C243B4"/>
    <w:rsid w:val="00C3543B"/>
    <w:rsid w:val="00CE0888"/>
    <w:rsid w:val="00CF0658"/>
    <w:rsid w:val="00D058C1"/>
    <w:rsid w:val="00D139A0"/>
    <w:rsid w:val="00D2548F"/>
    <w:rsid w:val="00D43CE4"/>
    <w:rsid w:val="00D876C2"/>
    <w:rsid w:val="00DF0CCE"/>
    <w:rsid w:val="00E340B7"/>
    <w:rsid w:val="00E747D8"/>
    <w:rsid w:val="00E84CA7"/>
    <w:rsid w:val="00E85F81"/>
    <w:rsid w:val="00E94352"/>
    <w:rsid w:val="00EC4D6B"/>
    <w:rsid w:val="00EF0DBD"/>
    <w:rsid w:val="00F01D5E"/>
    <w:rsid w:val="00F94D1D"/>
    <w:rsid w:val="00FA62C3"/>
    <w:rsid w:val="00FC6A6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rsid w:val="00EF0D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  <w:lsdException w:name="TOC Heading" w:qFormat="1"/>
  </w:latentStyles>
  <w:style w:type="paragraph" w:default="1" w:styleId="Normal">
    <w:name w:val="Normal"/>
    <w:rsid w:val="0036402C"/>
    <w:pPr>
      <w:spacing w:after="200"/>
    </w:pPr>
    <w:rPr>
      <w:sz w:val="24"/>
      <w:szCs w:val="24"/>
      <w:lang w:eastAsia="en-US"/>
    </w:rPr>
  </w:style>
  <w:style w:type="paragraph" w:styleId="Heading1">
    <w:name w:val="heading 1"/>
    <w:basedOn w:val="RecipientAddressPanel"/>
    <w:next w:val="Normal"/>
    <w:link w:val="Heading1Char"/>
    <w:qFormat/>
    <w:rsid w:val="002950D7"/>
    <w:pPr>
      <w:keepNext/>
      <w:spacing w:before="240" w:after="60"/>
      <w:ind w:left="0"/>
      <w:outlineLvl w:val="0"/>
    </w:pPr>
    <w:rPr>
      <w:rFonts w:eastAsia="Times New Roman" w:cs="Times New Roman"/>
      <w:b/>
      <w:bCs/>
      <w:color w:val="002D73"/>
      <w:kern w:val="32"/>
      <w:sz w:val="32"/>
      <w:szCs w:val="32"/>
    </w:rPr>
  </w:style>
  <w:style w:type="paragraph" w:styleId="Heading2">
    <w:name w:val="heading 2"/>
    <w:basedOn w:val="RecipientAddressPanel"/>
    <w:next w:val="Normal"/>
    <w:link w:val="Heading2Char"/>
    <w:qFormat/>
    <w:rsid w:val="002950D7"/>
    <w:pPr>
      <w:keepNext/>
      <w:spacing w:before="240" w:after="60"/>
      <w:ind w:left="0"/>
      <w:outlineLvl w:val="1"/>
    </w:pPr>
    <w:rPr>
      <w:rFonts w:eastAsia="Times New Roman" w:cs="Times New Roman"/>
      <w:bCs/>
      <w:iCs/>
      <w:color w:val="8B2332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E088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C220D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C220D"/>
  </w:style>
  <w:style w:type="paragraph" w:customStyle="1" w:styleId="BasicParagraph">
    <w:name w:val="[Basic Paragraph]"/>
    <w:basedOn w:val="Normal"/>
    <w:uiPriority w:val="99"/>
    <w:rsid w:val="0090652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MinionPro-Regular"/>
      <w:color w:val="000000"/>
    </w:rPr>
  </w:style>
  <w:style w:type="character" w:styleId="Hyperlink">
    <w:name w:val="Hyperlink"/>
    <w:uiPriority w:val="99"/>
    <w:unhideWhenUsed/>
    <w:rsid w:val="00103830"/>
    <w:rPr>
      <w:color w:val="0000FF"/>
      <w:u w:val="single"/>
    </w:rPr>
  </w:style>
  <w:style w:type="paragraph" w:customStyle="1" w:styleId="RecipientAddressPanel">
    <w:name w:val="Recipient Address Panel"/>
    <w:basedOn w:val="BasicParagraph"/>
    <w:rsid w:val="00906522"/>
    <w:pPr>
      <w:ind w:left="1134"/>
    </w:pPr>
    <w:rPr>
      <w:rFonts w:cs="Calibri"/>
      <w:color w:val="404040"/>
    </w:rPr>
  </w:style>
  <w:style w:type="paragraph" w:customStyle="1" w:styleId="DearRecipientTitleStyle">
    <w:name w:val="Dear Recipient Title Style"/>
    <w:basedOn w:val="Normal"/>
    <w:rsid w:val="005C64CA"/>
    <w:pPr>
      <w:widowControl w:val="0"/>
      <w:autoSpaceDE w:val="0"/>
      <w:autoSpaceDN w:val="0"/>
      <w:adjustRightInd w:val="0"/>
      <w:spacing w:after="0" w:line="288" w:lineRule="auto"/>
      <w:ind w:left="1134"/>
      <w:textAlignment w:val="center"/>
    </w:pPr>
    <w:rPr>
      <w:rFonts w:ascii="Calibri" w:hAnsi="Calibri" w:cs="Calibri"/>
      <w:color w:val="404040"/>
    </w:rPr>
  </w:style>
  <w:style w:type="paragraph" w:customStyle="1" w:styleId="NormalBodyText">
    <w:name w:val="Normal Body Text"/>
    <w:basedOn w:val="Normal"/>
    <w:qFormat/>
    <w:rsid w:val="00745AD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Calibri" w:hAnsi="Calibri" w:cs="Calibri"/>
      <w:color w:val="000000" w:themeColor="text1"/>
    </w:rPr>
  </w:style>
  <w:style w:type="paragraph" w:customStyle="1" w:styleId="SenderName">
    <w:name w:val="Sender Name"/>
    <w:basedOn w:val="NormalBodyText"/>
    <w:rsid w:val="00E968AD"/>
  </w:style>
  <w:style w:type="character" w:customStyle="1" w:styleId="Heading1Char">
    <w:name w:val="Heading 1 Char"/>
    <w:link w:val="Heading1"/>
    <w:rsid w:val="002950D7"/>
    <w:rPr>
      <w:rFonts w:ascii="Calibri" w:eastAsia="Times New Roman" w:hAnsi="Calibri"/>
      <w:b/>
      <w:bCs/>
      <w:color w:val="002D73"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rsid w:val="002950D7"/>
    <w:rPr>
      <w:rFonts w:ascii="Calibri" w:eastAsia="Times New Roman" w:hAnsi="Calibri"/>
      <w:bCs/>
      <w:iCs/>
      <w:color w:val="8B2332"/>
      <w:sz w:val="28"/>
      <w:szCs w:val="28"/>
      <w:lang w:val="en-US"/>
    </w:rPr>
  </w:style>
  <w:style w:type="paragraph" w:customStyle="1" w:styleId="Contactdetailsfooter">
    <w:name w:val="Contact details footer"/>
    <w:basedOn w:val="BasicParagraph"/>
    <w:rsid w:val="002950D7"/>
    <w:pPr>
      <w:spacing w:line="360" w:lineRule="exact"/>
    </w:pPr>
    <w:rPr>
      <w:rFonts w:cs="Calibri"/>
      <w:color w:val="043071"/>
      <w:szCs w:val="20"/>
    </w:rPr>
  </w:style>
  <w:style w:type="paragraph" w:customStyle="1" w:styleId="CharityNumbertextfooter">
    <w:name w:val="Charity Number text footer"/>
    <w:basedOn w:val="BasicParagraph"/>
    <w:rsid w:val="002950D7"/>
    <w:pPr>
      <w:tabs>
        <w:tab w:val="left" w:pos="567"/>
      </w:tabs>
      <w:spacing w:line="240" w:lineRule="exact"/>
    </w:pPr>
    <w:rPr>
      <w:rFonts w:cs="Calibri"/>
      <w:color w:val="043071"/>
      <w:sz w:val="18"/>
      <w:szCs w:val="13"/>
    </w:rPr>
  </w:style>
  <w:style w:type="paragraph" w:styleId="BalloonText">
    <w:name w:val="Balloon Text"/>
    <w:basedOn w:val="Normal"/>
    <w:link w:val="BalloonTextChar"/>
    <w:semiHidden/>
    <w:unhideWhenUsed/>
    <w:rsid w:val="000C0B4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C0B43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rsid w:val="00EF0D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C84E8-D047-4763-85E9-F7FD93470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269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Whittington</dc:creator>
  <cp:lastModifiedBy>Jane</cp:lastModifiedBy>
  <cp:revision>3</cp:revision>
  <cp:lastPrinted>2016-10-06T12:10:00Z</cp:lastPrinted>
  <dcterms:created xsi:type="dcterms:W3CDTF">2018-09-23T16:11:00Z</dcterms:created>
  <dcterms:modified xsi:type="dcterms:W3CDTF">2018-09-23T16:28:00Z</dcterms:modified>
</cp:coreProperties>
</file>